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088D8" w14:textId="4F8F3717" w:rsidR="006A7F37" w:rsidRPr="004B7E94" w:rsidRDefault="00D13450" w:rsidP="00D13450">
      <w:pPr>
        <w:jc w:val="right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Załącznik nr 9</w:t>
      </w:r>
    </w:p>
    <w:p w14:paraId="69282969" w14:textId="1DA2198D" w:rsidR="0059122D" w:rsidRPr="004B7E94" w:rsidRDefault="0059122D" w:rsidP="004B7E94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4B7E94">
        <w:rPr>
          <w:rFonts w:ascii="Calibri" w:hAnsi="Calibri" w:cs="Calibri"/>
          <w:b/>
          <w:bCs/>
          <w:sz w:val="22"/>
          <w:szCs w:val="22"/>
        </w:rPr>
        <w:t>Opis przedmiotu zamówienia</w:t>
      </w:r>
    </w:p>
    <w:p w14:paraId="1BCE4ED2" w14:textId="4D4B9EFA" w:rsidR="00CB7508" w:rsidRPr="004B7E94" w:rsidRDefault="00783342" w:rsidP="00FD595C">
      <w:pPr>
        <w:rPr>
          <w:rFonts w:ascii="Calibri" w:hAnsi="Calibri" w:cs="Calibri"/>
          <w:b/>
          <w:bCs/>
          <w:sz w:val="22"/>
          <w:szCs w:val="22"/>
        </w:rPr>
      </w:pPr>
      <w:r w:rsidRPr="004B7E94">
        <w:rPr>
          <w:rFonts w:ascii="Calibri" w:hAnsi="Calibri" w:cs="Calibri"/>
          <w:b/>
          <w:bCs/>
          <w:sz w:val="22"/>
          <w:szCs w:val="22"/>
        </w:rPr>
        <w:t xml:space="preserve">Urządzenie klasy UTM </w:t>
      </w:r>
    </w:p>
    <w:p w14:paraId="15D2CE8E" w14:textId="77777777" w:rsidR="00953A20" w:rsidRPr="004B7E94" w:rsidRDefault="00953A20" w:rsidP="00953A20">
      <w:pPr>
        <w:pStyle w:val="Nagwek1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4B7E94">
        <w:rPr>
          <w:rFonts w:ascii="Calibri" w:hAnsi="Calibri" w:cs="Calibri"/>
          <w:b/>
          <w:bCs/>
          <w:color w:val="000000"/>
          <w:sz w:val="22"/>
          <w:szCs w:val="22"/>
        </w:rPr>
        <w:t>Wymagania Ogólne</w:t>
      </w:r>
    </w:p>
    <w:p w14:paraId="534AD375" w14:textId="77777777" w:rsidR="00953A20" w:rsidRPr="004B7E94" w:rsidRDefault="00953A20" w:rsidP="00953A20">
      <w:pPr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 xml:space="preserve">System bezpieczeństwa realizuje wszystkie wymienione poniżej funkcje sieciowe i bezpieczeństwa niezależnie od dostawcy łącza. Poszczególne elementy wchodzące w skład systemu bezpieczeństwa mogą być zrealizowane w postaci osobnych, komercyjnych platform sprzętowych lub komercyjnych aplikacji instalowanych na platformach ogólnego przeznaczenia. W przypadku implementacji programowej muszą być zapewnione niezbędne platformy sprzętowe wraz z odpowiednio zabezpieczonym systemem operacyjnym. </w:t>
      </w:r>
    </w:p>
    <w:p w14:paraId="789F2058" w14:textId="77777777" w:rsidR="00953A20" w:rsidRPr="004B7E94" w:rsidRDefault="00953A20" w:rsidP="00953A20">
      <w:pPr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System realizujący funkcję Firewall zapewnia pracę w jednym z trzech trybów: Routera z funkcją NAT, transparentnym oraz monitorowania na porcie SPAN.</w:t>
      </w:r>
    </w:p>
    <w:p w14:paraId="0BA8BEF1" w14:textId="77777777" w:rsidR="00953A20" w:rsidRPr="004B7E94" w:rsidRDefault="00953A20" w:rsidP="00953A20">
      <w:pPr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 xml:space="preserve">System umożliwia budowę minimum 2 oddzielnych (fizycznych lub logicznych) instancji systemów w zakresie: Routingu, </w:t>
      </w:r>
      <w:proofErr w:type="spellStart"/>
      <w:r w:rsidRPr="004B7E94">
        <w:rPr>
          <w:rFonts w:ascii="Calibri" w:hAnsi="Calibri" w:cs="Calibri"/>
          <w:sz w:val="22"/>
          <w:szCs w:val="22"/>
        </w:rPr>
        <w:t>Firewall’a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4B7E94">
        <w:rPr>
          <w:rFonts w:ascii="Calibri" w:hAnsi="Calibri" w:cs="Calibri"/>
          <w:sz w:val="22"/>
          <w:szCs w:val="22"/>
        </w:rPr>
        <w:t>IPSec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VPN, Antywirus, IPS, Kontroli Aplikacji. Powinna istnieć możliwość dedykowania co najmniej 7 administratorów do poszczególnych instancji systemu.</w:t>
      </w:r>
    </w:p>
    <w:p w14:paraId="63B1D779" w14:textId="77777777" w:rsidR="00953A20" w:rsidRPr="004B7E94" w:rsidRDefault="00953A20" w:rsidP="00953A20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4B7E94">
        <w:rPr>
          <w:rFonts w:ascii="Calibri" w:hAnsi="Calibri" w:cs="Calibri"/>
          <w:b/>
          <w:bCs/>
          <w:sz w:val="22"/>
          <w:szCs w:val="22"/>
        </w:rPr>
        <w:t>System wspiera protokoły IPv4 oraz IPv6 w zakresie:</w:t>
      </w:r>
    </w:p>
    <w:p w14:paraId="38A43871" w14:textId="77777777" w:rsidR="00953A20" w:rsidRPr="004B7E94" w:rsidRDefault="00953A20" w:rsidP="004B7E94">
      <w:pPr>
        <w:pStyle w:val="Akapitzlist"/>
        <w:numPr>
          <w:ilvl w:val="0"/>
          <w:numId w:val="1"/>
        </w:numPr>
        <w:spacing w:after="200" w:line="276" w:lineRule="auto"/>
        <w:ind w:left="1068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Firewall.</w:t>
      </w:r>
    </w:p>
    <w:p w14:paraId="0F1607B8" w14:textId="77777777" w:rsidR="00953A20" w:rsidRPr="004B7E94" w:rsidRDefault="00953A20" w:rsidP="004B7E94">
      <w:pPr>
        <w:pStyle w:val="Akapitzlist"/>
        <w:numPr>
          <w:ilvl w:val="0"/>
          <w:numId w:val="2"/>
        </w:numPr>
        <w:spacing w:after="200" w:line="276" w:lineRule="auto"/>
        <w:ind w:left="1068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Ochrony w warstwie aplikacji.</w:t>
      </w:r>
    </w:p>
    <w:p w14:paraId="5B32C7F4" w14:textId="77777777" w:rsidR="00953A20" w:rsidRPr="004B7E94" w:rsidRDefault="00953A20" w:rsidP="004B7E94">
      <w:pPr>
        <w:pStyle w:val="Akapitzlist"/>
        <w:numPr>
          <w:ilvl w:val="0"/>
          <w:numId w:val="3"/>
        </w:numPr>
        <w:spacing w:after="200" w:line="276" w:lineRule="auto"/>
        <w:ind w:left="1068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Protokołów routingu dynamicznego.</w:t>
      </w:r>
    </w:p>
    <w:p w14:paraId="462DB8A0" w14:textId="77777777" w:rsidR="00953A20" w:rsidRPr="004B7E94" w:rsidRDefault="00953A20" w:rsidP="00953A20">
      <w:pPr>
        <w:pStyle w:val="Nagwek1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4B7E94">
        <w:rPr>
          <w:rFonts w:ascii="Calibri" w:hAnsi="Calibri" w:cs="Calibri"/>
          <w:b/>
          <w:bCs/>
          <w:color w:val="000000"/>
          <w:sz w:val="22"/>
          <w:szCs w:val="22"/>
        </w:rPr>
        <w:t>Redundancja, monitoring i wykrywanie awarii</w:t>
      </w:r>
    </w:p>
    <w:p w14:paraId="6310BBEC" w14:textId="77777777" w:rsidR="00953A20" w:rsidRPr="004B7E94" w:rsidRDefault="00953A20" w:rsidP="004B7E94">
      <w:pPr>
        <w:pStyle w:val="Akapitzlist"/>
        <w:numPr>
          <w:ilvl w:val="0"/>
          <w:numId w:val="4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 xml:space="preserve">W przypadku systemu pełniącego funkcje: Firewall, </w:t>
      </w:r>
      <w:proofErr w:type="spellStart"/>
      <w:r w:rsidRPr="004B7E94">
        <w:rPr>
          <w:rFonts w:ascii="Calibri" w:hAnsi="Calibri" w:cs="Calibri"/>
          <w:sz w:val="22"/>
          <w:szCs w:val="22"/>
        </w:rPr>
        <w:t>IPSec</w:t>
      </w:r>
      <w:proofErr w:type="spellEnd"/>
      <w:r w:rsidRPr="004B7E94">
        <w:rPr>
          <w:rFonts w:ascii="Calibri" w:hAnsi="Calibri" w:cs="Calibri"/>
          <w:sz w:val="22"/>
          <w:szCs w:val="22"/>
        </w:rPr>
        <w:t>, Kontrola Aplikacji oraz IPS – istnieje możliwość łączenia w klaster Active-Active lub Active-</w:t>
      </w:r>
      <w:proofErr w:type="spellStart"/>
      <w:r w:rsidRPr="004B7E94">
        <w:rPr>
          <w:rFonts w:ascii="Calibri" w:hAnsi="Calibri" w:cs="Calibri"/>
          <w:sz w:val="22"/>
          <w:szCs w:val="22"/>
        </w:rPr>
        <w:t>Passive</w:t>
      </w:r>
      <w:proofErr w:type="spellEnd"/>
      <w:r w:rsidRPr="004B7E94">
        <w:rPr>
          <w:rFonts w:ascii="Calibri" w:hAnsi="Calibri" w:cs="Calibri"/>
          <w:sz w:val="22"/>
          <w:szCs w:val="22"/>
        </w:rPr>
        <w:t>. W obu trybach system firewall zapewnia funkcję synchronizacji sesji.</w:t>
      </w:r>
    </w:p>
    <w:p w14:paraId="140638DC" w14:textId="77777777" w:rsidR="00953A20" w:rsidRPr="004B7E94" w:rsidRDefault="00953A20" w:rsidP="004B7E94">
      <w:pPr>
        <w:pStyle w:val="Akapitzlist"/>
        <w:numPr>
          <w:ilvl w:val="0"/>
          <w:numId w:val="4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Monitoring i wykrywanie uszkodzenia elementów sprzętowych i programowych systemów zabezpieczeń oraz łączy sieciowych.</w:t>
      </w:r>
    </w:p>
    <w:p w14:paraId="4DC00785" w14:textId="77777777" w:rsidR="00953A20" w:rsidRPr="004B7E94" w:rsidRDefault="00953A20" w:rsidP="004B7E94">
      <w:pPr>
        <w:pStyle w:val="Akapitzlist"/>
        <w:numPr>
          <w:ilvl w:val="0"/>
          <w:numId w:val="4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Monitoring stanu realizowanych połączeń VPN.</w:t>
      </w:r>
    </w:p>
    <w:p w14:paraId="5AED4A9D" w14:textId="77777777" w:rsidR="00953A20" w:rsidRPr="004B7E94" w:rsidRDefault="00953A20" w:rsidP="004B7E94">
      <w:pPr>
        <w:pStyle w:val="Akapitzlist"/>
        <w:numPr>
          <w:ilvl w:val="0"/>
          <w:numId w:val="4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System umożliwia agregację linków statyczną oraz w oparciu o protokół LACP. Ponadto daje możliwość tworzenia interfejsów redundantnych.</w:t>
      </w:r>
    </w:p>
    <w:p w14:paraId="5C5445F2" w14:textId="77777777" w:rsidR="00953A20" w:rsidRPr="004B7E94" w:rsidRDefault="00953A20" w:rsidP="00953A20">
      <w:pPr>
        <w:pStyle w:val="Nagwek1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4B7E94">
        <w:rPr>
          <w:rFonts w:ascii="Calibri" w:hAnsi="Calibri" w:cs="Calibri"/>
          <w:b/>
          <w:bCs/>
          <w:color w:val="000000"/>
          <w:sz w:val="22"/>
          <w:szCs w:val="22"/>
        </w:rPr>
        <w:t>Interfejsy, Dysk, Zasilanie:</w:t>
      </w:r>
    </w:p>
    <w:p w14:paraId="280C37BF" w14:textId="77777777" w:rsidR="00953A20" w:rsidRPr="004B7E94" w:rsidRDefault="00953A20" w:rsidP="004B7E94">
      <w:pPr>
        <w:pStyle w:val="Akapitzlist"/>
        <w:numPr>
          <w:ilvl w:val="0"/>
          <w:numId w:val="5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 xml:space="preserve">System realizujący funkcję Firewall dysponuje co najmniej poniższą liczbą i rodzajem interfejsów: </w:t>
      </w:r>
    </w:p>
    <w:p w14:paraId="77C36443" w14:textId="77777777" w:rsidR="00953A20" w:rsidRPr="004B7E94" w:rsidRDefault="00953A20" w:rsidP="004B7E94">
      <w:pPr>
        <w:pStyle w:val="Akapitzlist"/>
        <w:numPr>
          <w:ilvl w:val="0"/>
          <w:numId w:val="6"/>
        </w:numPr>
        <w:spacing w:after="200" w:line="276" w:lineRule="auto"/>
        <w:ind w:left="1068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5 portami Gigabit Ethernet RJ-45.</w:t>
      </w:r>
    </w:p>
    <w:p w14:paraId="1DEA624A" w14:textId="77777777" w:rsidR="00953A20" w:rsidRPr="004B7E94" w:rsidRDefault="00953A20" w:rsidP="004B7E94">
      <w:pPr>
        <w:pStyle w:val="Akapitzlist"/>
        <w:numPr>
          <w:ilvl w:val="0"/>
          <w:numId w:val="5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System Firewall posiada wbudowany port konsoli szeregowej oraz gniazdo USB umożliwiające podłączenie modemu 3G/4G oraz instalacji oprogramowania z klucza USB.</w:t>
      </w:r>
    </w:p>
    <w:p w14:paraId="43C985C7" w14:textId="77777777" w:rsidR="00953A20" w:rsidRPr="004B7E94" w:rsidRDefault="00953A20" w:rsidP="004B7E94">
      <w:pPr>
        <w:pStyle w:val="Akapitzlist"/>
        <w:numPr>
          <w:ilvl w:val="0"/>
          <w:numId w:val="5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lastRenderedPageBreak/>
        <w:t xml:space="preserve">System Firewall pozwala skonfigurować co najmniej 200 interfejsów wirtualnych, definiowanych jako </w:t>
      </w:r>
      <w:proofErr w:type="spellStart"/>
      <w:r w:rsidRPr="004B7E94">
        <w:rPr>
          <w:rFonts w:ascii="Calibri" w:hAnsi="Calibri" w:cs="Calibri"/>
          <w:sz w:val="22"/>
          <w:szCs w:val="22"/>
        </w:rPr>
        <w:t>VLAN’y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w oparciu o standard 802.1Q.</w:t>
      </w:r>
    </w:p>
    <w:p w14:paraId="251DF56B" w14:textId="77777777" w:rsidR="00953A20" w:rsidRPr="004B7E94" w:rsidRDefault="00953A20" w:rsidP="004B7E94">
      <w:pPr>
        <w:pStyle w:val="Akapitzlist"/>
        <w:numPr>
          <w:ilvl w:val="0"/>
          <w:numId w:val="5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System jest wyposażony w zasilanie AC.</w:t>
      </w:r>
    </w:p>
    <w:p w14:paraId="095CC059" w14:textId="77777777" w:rsidR="00953A20" w:rsidRPr="004B7E94" w:rsidRDefault="00953A20" w:rsidP="00953A20">
      <w:pPr>
        <w:pStyle w:val="Nagwek1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4B7E94">
        <w:rPr>
          <w:rFonts w:ascii="Calibri" w:hAnsi="Calibri" w:cs="Calibri"/>
          <w:b/>
          <w:bCs/>
          <w:color w:val="000000"/>
          <w:sz w:val="22"/>
          <w:szCs w:val="22"/>
        </w:rPr>
        <w:t>Parametry wydajnościowe:</w:t>
      </w:r>
    </w:p>
    <w:p w14:paraId="464BCBD5" w14:textId="77777777" w:rsidR="00953A20" w:rsidRPr="004B7E94" w:rsidRDefault="00953A20" w:rsidP="004B7E94">
      <w:pPr>
        <w:pStyle w:val="Akapitzlist"/>
        <w:numPr>
          <w:ilvl w:val="0"/>
          <w:numId w:val="7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 xml:space="preserve">W zakresie </w:t>
      </w:r>
      <w:proofErr w:type="spellStart"/>
      <w:r w:rsidRPr="004B7E94">
        <w:rPr>
          <w:rFonts w:ascii="Calibri" w:hAnsi="Calibri" w:cs="Calibri"/>
          <w:sz w:val="22"/>
          <w:szCs w:val="22"/>
        </w:rPr>
        <w:t>Firewall’a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obsługa nie mniej niż 700 tys. jednoczesnych połączeń oraz 32 tys. nowych połączeń na sekundę.</w:t>
      </w:r>
    </w:p>
    <w:p w14:paraId="64D77861" w14:textId="77777777" w:rsidR="00953A20" w:rsidRPr="004B7E94" w:rsidRDefault="00953A20" w:rsidP="004B7E94">
      <w:pPr>
        <w:pStyle w:val="Akapitzlist"/>
        <w:numPr>
          <w:ilvl w:val="0"/>
          <w:numId w:val="7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 xml:space="preserve">Przepustowość </w:t>
      </w:r>
      <w:proofErr w:type="spellStart"/>
      <w:r w:rsidRPr="004B7E94">
        <w:rPr>
          <w:rFonts w:ascii="Calibri" w:hAnsi="Calibri" w:cs="Calibri"/>
          <w:sz w:val="22"/>
          <w:szCs w:val="22"/>
        </w:rPr>
        <w:t>Stateful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Firewall: nie mniej niż 5 </w:t>
      </w:r>
      <w:proofErr w:type="spellStart"/>
      <w:r w:rsidRPr="004B7E94">
        <w:rPr>
          <w:rFonts w:ascii="Calibri" w:hAnsi="Calibri" w:cs="Calibri"/>
          <w:sz w:val="22"/>
          <w:szCs w:val="22"/>
        </w:rPr>
        <w:t>Gbps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dla pakietów 512 B.</w:t>
      </w:r>
    </w:p>
    <w:p w14:paraId="3931FE73" w14:textId="77777777" w:rsidR="00953A20" w:rsidRPr="004B7E94" w:rsidRDefault="00953A20" w:rsidP="004B7E94">
      <w:pPr>
        <w:pStyle w:val="Akapitzlist"/>
        <w:numPr>
          <w:ilvl w:val="0"/>
          <w:numId w:val="7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 xml:space="preserve">Przepustowość Firewall z włączoną funkcją Kontroli Aplikacji: nie mniej niż 950 </w:t>
      </w:r>
      <w:proofErr w:type="spellStart"/>
      <w:r w:rsidRPr="004B7E94">
        <w:rPr>
          <w:rFonts w:ascii="Calibri" w:hAnsi="Calibri" w:cs="Calibri"/>
          <w:sz w:val="22"/>
          <w:szCs w:val="22"/>
        </w:rPr>
        <w:t>Mbps</w:t>
      </w:r>
      <w:proofErr w:type="spellEnd"/>
      <w:r w:rsidRPr="004B7E94">
        <w:rPr>
          <w:rFonts w:ascii="Calibri" w:hAnsi="Calibri" w:cs="Calibri"/>
          <w:sz w:val="22"/>
          <w:szCs w:val="22"/>
        </w:rPr>
        <w:t>.</w:t>
      </w:r>
    </w:p>
    <w:p w14:paraId="4DFB5A1E" w14:textId="77777777" w:rsidR="00953A20" w:rsidRPr="004B7E94" w:rsidRDefault="00953A20" w:rsidP="004B7E94">
      <w:pPr>
        <w:pStyle w:val="Akapitzlist"/>
        <w:numPr>
          <w:ilvl w:val="0"/>
          <w:numId w:val="7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 xml:space="preserve">Wydajność szyfrowania </w:t>
      </w:r>
      <w:proofErr w:type="spellStart"/>
      <w:r w:rsidRPr="004B7E94">
        <w:rPr>
          <w:rFonts w:ascii="Calibri" w:hAnsi="Calibri" w:cs="Calibri"/>
          <w:sz w:val="22"/>
          <w:szCs w:val="22"/>
        </w:rPr>
        <w:t>IPSec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VPN protokołem AES z kluczem 128 nie mniej niż 4 </w:t>
      </w:r>
      <w:proofErr w:type="spellStart"/>
      <w:r w:rsidRPr="004B7E94">
        <w:rPr>
          <w:rFonts w:ascii="Calibri" w:hAnsi="Calibri" w:cs="Calibri"/>
          <w:sz w:val="22"/>
          <w:szCs w:val="22"/>
        </w:rPr>
        <w:t>Gbps</w:t>
      </w:r>
      <w:proofErr w:type="spellEnd"/>
      <w:r w:rsidRPr="004B7E94">
        <w:rPr>
          <w:rFonts w:ascii="Calibri" w:hAnsi="Calibri" w:cs="Calibri"/>
          <w:sz w:val="22"/>
          <w:szCs w:val="22"/>
        </w:rPr>
        <w:t>.</w:t>
      </w:r>
    </w:p>
    <w:p w14:paraId="3EBD10A8" w14:textId="77777777" w:rsidR="00953A20" w:rsidRPr="004B7E94" w:rsidRDefault="00953A20" w:rsidP="004B7E94">
      <w:pPr>
        <w:pStyle w:val="Akapitzlist"/>
        <w:numPr>
          <w:ilvl w:val="0"/>
          <w:numId w:val="7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 xml:space="preserve">Wydajność skanowania ruchu w celu ochrony przed atakami (zarówno </w:t>
      </w:r>
      <w:proofErr w:type="spellStart"/>
      <w:r w:rsidRPr="004B7E94">
        <w:rPr>
          <w:rFonts w:ascii="Calibri" w:hAnsi="Calibri" w:cs="Calibri"/>
          <w:sz w:val="22"/>
          <w:szCs w:val="22"/>
        </w:rPr>
        <w:t>client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4B7E94">
        <w:rPr>
          <w:rFonts w:ascii="Calibri" w:hAnsi="Calibri" w:cs="Calibri"/>
          <w:sz w:val="22"/>
          <w:szCs w:val="22"/>
        </w:rPr>
        <w:t>side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jak i </w:t>
      </w:r>
      <w:proofErr w:type="spellStart"/>
      <w:r w:rsidRPr="004B7E94">
        <w:rPr>
          <w:rFonts w:ascii="Calibri" w:hAnsi="Calibri" w:cs="Calibri"/>
          <w:sz w:val="22"/>
          <w:szCs w:val="22"/>
        </w:rPr>
        <w:t>server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4B7E94">
        <w:rPr>
          <w:rFonts w:ascii="Calibri" w:hAnsi="Calibri" w:cs="Calibri"/>
          <w:sz w:val="22"/>
          <w:szCs w:val="22"/>
        </w:rPr>
        <w:t>side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w ramach modułu IPS) dla ruchu Enterprise </w:t>
      </w:r>
      <w:proofErr w:type="spellStart"/>
      <w:r w:rsidRPr="004B7E94">
        <w:rPr>
          <w:rFonts w:ascii="Calibri" w:hAnsi="Calibri" w:cs="Calibri"/>
          <w:sz w:val="22"/>
          <w:szCs w:val="22"/>
        </w:rPr>
        <w:t>Traffic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Mix - minimum 1 </w:t>
      </w:r>
      <w:proofErr w:type="spellStart"/>
      <w:r w:rsidRPr="004B7E94">
        <w:rPr>
          <w:rFonts w:ascii="Calibri" w:hAnsi="Calibri" w:cs="Calibri"/>
          <w:sz w:val="22"/>
          <w:szCs w:val="22"/>
        </w:rPr>
        <w:t>Gbps</w:t>
      </w:r>
      <w:proofErr w:type="spellEnd"/>
      <w:r w:rsidRPr="004B7E94">
        <w:rPr>
          <w:rFonts w:ascii="Calibri" w:hAnsi="Calibri" w:cs="Calibri"/>
          <w:sz w:val="22"/>
          <w:szCs w:val="22"/>
        </w:rPr>
        <w:t>.</w:t>
      </w:r>
    </w:p>
    <w:p w14:paraId="7634DC1D" w14:textId="77777777" w:rsidR="00953A20" w:rsidRPr="004B7E94" w:rsidRDefault="00953A20" w:rsidP="004B7E94">
      <w:pPr>
        <w:pStyle w:val="Akapitzlist"/>
        <w:numPr>
          <w:ilvl w:val="0"/>
          <w:numId w:val="7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 xml:space="preserve">Wydajność skanowania ruchu typu Enterprise Mix z włączonymi funkcjami: IPS, Application Control, Antywirus - minimum 500 </w:t>
      </w:r>
      <w:proofErr w:type="spellStart"/>
      <w:r w:rsidRPr="004B7E94">
        <w:rPr>
          <w:rFonts w:ascii="Calibri" w:hAnsi="Calibri" w:cs="Calibri"/>
          <w:sz w:val="22"/>
          <w:szCs w:val="22"/>
        </w:rPr>
        <w:t>Mbps</w:t>
      </w:r>
      <w:proofErr w:type="spellEnd"/>
      <w:r w:rsidRPr="004B7E94">
        <w:rPr>
          <w:rFonts w:ascii="Calibri" w:hAnsi="Calibri" w:cs="Calibri"/>
          <w:sz w:val="22"/>
          <w:szCs w:val="22"/>
        </w:rPr>
        <w:t>.</w:t>
      </w:r>
    </w:p>
    <w:p w14:paraId="64ED31A1" w14:textId="77777777" w:rsidR="00953A20" w:rsidRPr="004B7E94" w:rsidRDefault="00953A20" w:rsidP="004B7E94">
      <w:pPr>
        <w:pStyle w:val="Akapitzlist"/>
        <w:numPr>
          <w:ilvl w:val="0"/>
          <w:numId w:val="7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 xml:space="preserve">Wydajność systemu w zakresie inspekcji komunikacji szyfrowanej SSL dla ruchu http – minimum 300 </w:t>
      </w:r>
      <w:proofErr w:type="spellStart"/>
      <w:r w:rsidRPr="004B7E94">
        <w:rPr>
          <w:rFonts w:ascii="Calibri" w:hAnsi="Calibri" w:cs="Calibri"/>
          <w:sz w:val="22"/>
          <w:szCs w:val="22"/>
        </w:rPr>
        <w:t>Mbps</w:t>
      </w:r>
      <w:proofErr w:type="spellEnd"/>
      <w:r w:rsidRPr="004B7E94">
        <w:rPr>
          <w:rFonts w:ascii="Calibri" w:hAnsi="Calibri" w:cs="Calibri"/>
          <w:sz w:val="22"/>
          <w:szCs w:val="22"/>
        </w:rPr>
        <w:t>.</w:t>
      </w:r>
    </w:p>
    <w:p w14:paraId="7A95D94F" w14:textId="77777777" w:rsidR="00953A20" w:rsidRPr="004B7E94" w:rsidRDefault="00953A20" w:rsidP="00953A20">
      <w:pPr>
        <w:pStyle w:val="Nagwek1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4B7E94">
        <w:rPr>
          <w:rFonts w:ascii="Calibri" w:hAnsi="Calibri" w:cs="Calibri"/>
          <w:b/>
          <w:bCs/>
          <w:color w:val="000000"/>
          <w:sz w:val="22"/>
          <w:szCs w:val="22"/>
        </w:rPr>
        <w:t>Funkcje Systemu Bezpieczeństwa:</w:t>
      </w:r>
    </w:p>
    <w:p w14:paraId="61BE9426" w14:textId="77777777" w:rsidR="00953A20" w:rsidRPr="004B7E94" w:rsidRDefault="00953A20" w:rsidP="00953A20">
      <w:pPr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W ramach systemu ochrony są realizowane wszystkie poniższe funkcje. Mogą one być zrealizowane w postaci osobnych, komercyjnych platform sprzętowych lub programowych:</w:t>
      </w:r>
    </w:p>
    <w:p w14:paraId="674657BC" w14:textId="77777777" w:rsidR="00953A20" w:rsidRPr="004B7E94" w:rsidRDefault="00953A20" w:rsidP="004B7E94">
      <w:pPr>
        <w:pStyle w:val="Akapitzlist"/>
        <w:numPr>
          <w:ilvl w:val="0"/>
          <w:numId w:val="8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 xml:space="preserve">Kontrola dostępu - zapora ogniowa klasy </w:t>
      </w:r>
      <w:proofErr w:type="spellStart"/>
      <w:r w:rsidRPr="004B7E94">
        <w:rPr>
          <w:rFonts w:ascii="Calibri" w:hAnsi="Calibri" w:cs="Calibri"/>
          <w:sz w:val="22"/>
          <w:szCs w:val="22"/>
        </w:rPr>
        <w:t>Stateful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4B7E94">
        <w:rPr>
          <w:rFonts w:ascii="Calibri" w:hAnsi="Calibri" w:cs="Calibri"/>
          <w:sz w:val="22"/>
          <w:szCs w:val="22"/>
        </w:rPr>
        <w:t>Inspection</w:t>
      </w:r>
      <w:proofErr w:type="spellEnd"/>
      <w:r w:rsidRPr="004B7E94">
        <w:rPr>
          <w:rFonts w:ascii="Calibri" w:hAnsi="Calibri" w:cs="Calibri"/>
          <w:sz w:val="22"/>
          <w:szCs w:val="22"/>
        </w:rPr>
        <w:t>.</w:t>
      </w:r>
    </w:p>
    <w:p w14:paraId="10A0B0A6" w14:textId="77777777" w:rsidR="00953A20" w:rsidRPr="004B7E94" w:rsidRDefault="00953A20" w:rsidP="004B7E94">
      <w:pPr>
        <w:pStyle w:val="Akapitzlist"/>
        <w:numPr>
          <w:ilvl w:val="0"/>
          <w:numId w:val="8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Kontrola Aplikacji.</w:t>
      </w:r>
    </w:p>
    <w:p w14:paraId="7FA5929D" w14:textId="77777777" w:rsidR="00953A20" w:rsidRPr="004B7E94" w:rsidRDefault="00953A20" w:rsidP="004B7E94">
      <w:pPr>
        <w:pStyle w:val="Akapitzlist"/>
        <w:numPr>
          <w:ilvl w:val="0"/>
          <w:numId w:val="8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 xml:space="preserve">Poufność transmisji danych - połączenia szyfrowane </w:t>
      </w:r>
      <w:proofErr w:type="spellStart"/>
      <w:r w:rsidRPr="004B7E94">
        <w:rPr>
          <w:rFonts w:ascii="Calibri" w:hAnsi="Calibri" w:cs="Calibri"/>
          <w:sz w:val="22"/>
          <w:szCs w:val="22"/>
        </w:rPr>
        <w:t>IPSec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VPN oraz SSL VPN.</w:t>
      </w:r>
    </w:p>
    <w:p w14:paraId="0DF687BA" w14:textId="77777777" w:rsidR="00953A20" w:rsidRPr="004B7E94" w:rsidRDefault="00953A20" w:rsidP="004B7E94">
      <w:pPr>
        <w:pStyle w:val="Akapitzlist"/>
        <w:numPr>
          <w:ilvl w:val="0"/>
          <w:numId w:val="8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 xml:space="preserve">Ochrona przed </w:t>
      </w:r>
      <w:proofErr w:type="spellStart"/>
      <w:r w:rsidRPr="004B7E94">
        <w:rPr>
          <w:rFonts w:ascii="Calibri" w:hAnsi="Calibri" w:cs="Calibri"/>
          <w:sz w:val="22"/>
          <w:szCs w:val="22"/>
        </w:rPr>
        <w:t>malware</w:t>
      </w:r>
      <w:proofErr w:type="spellEnd"/>
      <w:r w:rsidRPr="004B7E94">
        <w:rPr>
          <w:rFonts w:ascii="Calibri" w:hAnsi="Calibri" w:cs="Calibri"/>
          <w:sz w:val="22"/>
          <w:szCs w:val="22"/>
        </w:rPr>
        <w:t>.</w:t>
      </w:r>
    </w:p>
    <w:p w14:paraId="45C19342" w14:textId="77777777" w:rsidR="00953A20" w:rsidRPr="004B7E94" w:rsidRDefault="00953A20" w:rsidP="004B7E94">
      <w:pPr>
        <w:pStyle w:val="Akapitzlist"/>
        <w:numPr>
          <w:ilvl w:val="0"/>
          <w:numId w:val="8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 xml:space="preserve">Ochrona przed atakami - </w:t>
      </w:r>
      <w:proofErr w:type="spellStart"/>
      <w:r w:rsidRPr="004B7E94">
        <w:rPr>
          <w:rFonts w:ascii="Calibri" w:hAnsi="Calibri" w:cs="Calibri"/>
          <w:sz w:val="22"/>
          <w:szCs w:val="22"/>
        </w:rPr>
        <w:t>Intrusion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4B7E94">
        <w:rPr>
          <w:rFonts w:ascii="Calibri" w:hAnsi="Calibri" w:cs="Calibri"/>
          <w:sz w:val="22"/>
          <w:szCs w:val="22"/>
        </w:rPr>
        <w:t>Prevention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System.</w:t>
      </w:r>
    </w:p>
    <w:p w14:paraId="2E3B16A8" w14:textId="77777777" w:rsidR="00953A20" w:rsidRPr="004B7E94" w:rsidRDefault="00953A20" w:rsidP="004B7E94">
      <w:pPr>
        <w:pStyle w:val="Akapitzlist"/>
        <w:numPr>
          <w:ilvl w:val="0"/>
          <w:numId w:val="8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Kontrola stron WWW.</w:t>
      </w:r>
    </w:p>
    <w:p w14:paraId="2BE0F00B" w14:textId="77777777" w:rsidR="00953A20" w:rsidRPr="004B7E94" w:rsidRDefault="00953A20" w:rsidP="004B7E94">
      <w:pPr>
        <w:pStyle w:val="Akapitzlist"/>
        <w:numPr>
          <w:ilvl w:val="0"/>
          <w:numId w:val="8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 xml:space="preserve">Kontrola zawartości poczty – </w:t>
      </w:r>
      <w:proofErr w:type="spellStart"/>
      <w:r w:rsidRPr="004B7E94">
        <w:rPr>
          <w:rFonts w:ascii="Calibri" w:hAnsi="Calibri" w:cs="Calibri"/>
          <w:sz w:val="22"/>
          <w:szCs w:val="22"/>
        </w:rPr>
        <w:t>Antyspam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dla protokołów SMTP, POP3.</w:t>
      </w:r>
    </w:p>
    <w:p w14:paraId="6F6594A2" w14:textId="77777777" w:rsidR="00953A20" w:rsidRPr="004B7E94" w:rsidRDefault="00953A20" w:rsidP="004B7E94">
      <w:pPr>
        <w:pStyle w:val="Akapitzlist"/>
        <w:numPr>
          <w:ilvl w:val="0"/>
          <w:numId w:val="8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Zarządzanie pasmem (</w:t>
      </w:r>
      <w:proofErr w:type="spellStart"/>
      <w:r w:rsidRPr="004B7E94">
        <w:rPr>
          <w:rFonts w:ascii="Calibri" w:hAnsi="Calibri" w:cs="Calibri"/>
          <w:sz w:val="22"/>
          <w:szCs w:val="22"/>
        </w:rPr>
        <w:t>QoS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4B7E94">
        <w:rPr>
          <w:rFonts w:ascii="Calibri" w:hAnsi="Calibri" w:cs="Calibri"/>
          <w:sz w:val="22"/>
          <w:szCs w:val="22"/>
        </w:rPr>
        <w:t>Traffic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4B7E94">
        <w:rPr>
          <w:rFonts w:ascii="Calibri" w:hAnsi="Calibri" w:cs="Calibri"/>
          <w:sz w:val="22"/>
          <w:szCs w:val="22"/>
        </w:rPr>
        <w:t>shaping</w:t>
      </w:r>
      <w:proofErr w:type="spellEnd"/>
      <w:r w:rsidRPr="004B7E94">
        <w:rPr>
          <w:rFonts w:ascii="Calibri" w:hAnsi="Calibri" w:cs="Calibri"/>
          <w:sz w:val="22"/>
          <w:szCs w:val="22"/>
        </w:rPr>
        <w:t>).</w:t>
      </w:r>
    </w:p>
    <w:p w14:paraId="2704055C" w14:textId="77777777" w:rsidR="00953A20" w:rsidRPr="004B7E94" w:rsidRDefault="00953A20" w:rsidP="004B7E94">
      <w:pPr>
        <w:pStyle w:val="Akapitzlist"/>
        <w:numPr>
          <w:ilvl w:val="0"/>
          <w:numId w:val="8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Mechanizmy ochrony przed wyciekiem poufnej informacji (DLP).</w:t>
      </w:r>
    </w:p>
    <w:p w14:paraId="604E73A9" w14:textId="77777777" w:rsidR="00953A20" w:rsidRPr="004B7E94" w:rsidRDefault="00953A20" w:rsidP="004B7E94">
      <w:pPr>
        <w:pStyle w:val="Akapitzlist"/>
        <w:numPr>
          <w:ilvl w:val="0"/>
          <w:numId w:val="8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 xml:space="preserve">Dwuskładnikowe uwierzytelnianie z wykorzystaniem </w:t>
      </w:r>
      <w:proofErr w:type="spellStart"/>
      <w:r w:rsidRPr="004B7E94">
        <w:rPr>
          <w:rFonts w:ascii="Calibri" w:hAnsi="Calibri" w:cs="Calibri"/>
          <w:sz w:val="22"/>
          <w:szCs w:val="22"/>
        </w:rPr>
        <w:t>tokenów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sprzętowych lub programowych. Konieczne są co najmniej 2 </w:t>
      </w:r>
      <w:proofErr w:type="spellStart"/>
      <w:r w:rsidRPr="004B7E94">
        <w:rPr>
          <w:rFonts w:ascii="Calibri" w:hAnsi="Calibri" w:cs="Calibri"/>
          <w:sz w:val="22"/>
          <w:szCs w:val="22"/>
        </w:rPr>
        <w:t>tokeny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sprzętowe lub programowe, które będą zastosowane do dwu-składnikowego uwierzytelnienia administratorów lub w ramach połączeń VPN typu </w:t>
      </w:r>
      <w:proofErr w:type="spellStart"/>
      <w:r w:rsidRPr="004B7E94">
        <w:rPr>
          <w:rFonts w:ascii="Calibri" w:hAnsi="Calibri" w:cs="Calibri"/>
          <w:sz w:val="22"/>
          <w:szCs w:val="22"/>
        </w:rPr>
        <w:t>client</w:t>
      </w:r>
      <w:proofErr w:type="spellEnd"/>
      <w:r w:rsidRPr="004B7E94">
        <w:rPr>
          <w:rFonts w:ascii="Calibri" w:hAnsi="Calibri" w:cs="Calibri"/>
          <w:sz w:val="22"/>
          <w:szCs w:val="22"/>
        </w:rPr>
        <w:t>-to-</w:t>
      </w:r>
      <w:proofErr w:type="spellStart"/>
      <w:r w:rsidRPr="004B7E94">
        <w:rPr>
          <w:rFonts w:ascii="Calibri" w:hAnsi="Calibri" w:cs="Calibri"/>
          <w:sz w:val="22"/>
          <w:szCs w:val="22"/>
        </w:rPr>
        <w:t>site</w:t>
      </w:r>
      <w:proofErr w:type="spellEnd"/>
      <w:r w:rsidRPr="004B7E94">
        <w:rPr>
          <w:rFonts w:ascii="Calibri" w:hAnsi="Calibri" w:cs="Calibri"/>
          <w:sz w:val="22"/>
          <w:szCs w:val="22"/>
        </w:rPr>
        <w:t>.</w:t>
      </w:r>
    </w:p>
    <w:p w14:paraId="3CB8010C" w14:textId="77777777" w:rsidR="00953A20" w:rsidRPr="004B7E94" w:rsidRDefault="00953A20" w:rsidP="004B7E94">
      <w:pPr>
        <w:pStyle w:val="Akapitzlist"/>
        <w:numPr>
          <w:ilvl w:val="0"/>
          <w:numId w:val="8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Inspekcja (minimum: IPS) ruchu szyfrowanego protokołem SSL/TLS, minimum dla następujących typów ruchu: HTTP (w tym HTTP/2), SMTP, FTP, POP3.</w:t>
      </w:r>
    </w:p>
    <w:p w14:paraId="7A0CFD5A" w14:textId="77777777" w:rsidR="00953A20" w:rsidRPr="004B7E94" w:rsidRDefault="00953A20" w:rsidP="004B7E94">
      <w:pPr>
        <w:pStyle w:val="Akapitzlist"/>
        <w:numPr>
          <w:ilvl w:val="0"/>
          <w:numId w:val="8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Funkcja lokalnego serwera DNS  z możliwością filtrowania zapytań DNS na lokalnym serwerze DNS jak i w ruchu przechodzącym przez system.</w:t>
      </w:r>
    </w:p>
    <w:p w14:paraId="5F605749" w14:textId="77777777" w:rsidR="00953A20" w:rsidRPr="004B7E94" w:rsidRDefault="00953A20" w:rsidP="004B7E94">
      <w:pPr>
        <w:pStyle w:val="Akapitzlist"/>
        <w:numPr>
          <w:ilvl w:val="0"/>
          <w:numId w:val="8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Rozwiązanie posiada wbudowane mechanizmy automatyzacji polegające na wykonaniu określonej sekwencji akcji (takich jak zmiana konfiguracji, wysłanie powiadomień do administratora) po wystąpieniu wybranego zdarzenia (np. naruszenie polityki bezpieczeństwa).</w:t>
      </w:r>
    </w:p>
    <w:p w14:paraId="0E017373" w14:textId="77777777" w:rsidR="00953A20" w:rsidRPr="004B7E94" w:rsidRDefault="00953A20" w:rsidP="00953A20">
      <w:pPr>
        <w:pStyle w:val="Nagwek1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4B7E94">
        <w:rPr>
          <w:rFonts w:ascii="Calibri" w:hAnsi="Calibri" w:cs="Calibri"/>
          <w:b/>
          <w:bCs/>
          <w:color w:val="000000"/>
          <w:sz w:val="22"/>
          <w:szCs w:val="22"/>
        </w:rPr>
        <w:lastRenderedPageBreak/>
        <w:t>Polityki, Firewall</w:t>
      </w:r>
    </w:p>
    <w:p w14:paraId="68B6B3C7" w14:textId="77777777" w:rsidR="00953A20" w:rsidRPr="004B7E94" w:rsidRDefault="00953A20" w:rsidP="004B7E94">
      <w:pPr>
        <w:pStyle w:val="Akapitzlist"/>
        <w:numPr>
          <w:ilvl w:val="0"/>
          <w:numId w:val="9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Polityka Firewall uwzględnia: adresy IP, użytkowników, protokoły, usługi sieciowe, aplikacje lub zbiory aplikacji, reakcje zabezpieczeń, rejestrowanie zdarzeń.</w:t>
      </w:r>
    </w:p>
    <w:p w14:paraId="441BD18E" w14:textId="77777777" w:rsidR="00953A20" w:rsidRPr="004B7E94" w:rsidRDefault="00953A20" w:rsidP="004B7E94">
      <w:pPr>
        <w:pStyle w:val="Akapitzlist"/>
        <w:numPr>
          <w:ilvl w:val="0"/>
          <w:numId w:val="9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System realizuje translację adresów NAT: źródłowego i docelowego, translację PAT oraz:</w:t>
      </w:r>
    </w:p>
    <w:p w14:paraId="7A42FC84" w14:textId="77777777" w:rsidR="00953A20" w:rsidRPr="004B7E94" w:rsidRDefault="00953A20" w:rsidP="004B7E94">
      <w:pPr>
        <w:pStyle w:val="Akapitzlist"/>
        <w:numPr>
          <w:ilvl w:val="0"/>
          <w:numId w:val="10"/>
        </w:numPr>
        <w:spacing w:after="200" w:line="276" w:lineRule="auto"/>
        <w:ind w:left="1068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Translację jeden do jeden oraz jeden do wielu.</w:t>
      </w:r>
    </w:p>
    <w:p w14:paraId="76DE3C2D" w14:textId="77777777" w:rsidR="00953A20" w:rsidRPr="004B7E94" w:rsidRDefault="00953A20" w:rsidP="004B7E94">
      <w:pPr>
        <w:pStyle w:val="Akapitzlist"/>
        <w:numPr>
          <w:ilvl w:val="0"/>
          <w:numId w:val="11"/>
        </w:numPr>
        <w:spacing w:after="200" w:line="276" w:lineRule="auto"/>
        <w:ind w:left="1068"/>
        <w:jc w:val="both"/>
        <w:rPr>
          <w:rFonts w:ascii="Calibri" w:hAnsi="Calibri" w:cs="Calibri"/>
          <w:sz w:val="22"/>
          <w:szCs w:val="22"/>
          <w:lang w:val="en-US"/>
        </w:rPr>
      </w:pPr>
      <w:proofErr w:type="spellStart"/>
      <w:r w:rsidRPr="004B7E94">
        <w:rPr>
          <w:rFonts w:ascii="Calibri" w:hAnsi="Calibri" w:cs="Calibri"/>
          <w:sz w:val="22"/>
          <w:szCs w:val="22"/>
          <w:lang w:val="en-US"/>
        </w:rPr>
        <w:t>Dedykowany</w:t>
      </w:r>
      <w:proofErr w:type="spellEnd"/>
      <w:r w:rsidRPr="004B7E94">
        <w:rPr>
          <w:rFonts w:ascii="Calibri" w:hAnsi="Calibri" w:cs="Calibri"/>
          <w:sz w:val="22"/>
          <w:szCs w:val="22"/>
          <w:lang w:val="en-US"/>
        </w:rPr>
        <w:t xml:space="preserve"> ALG (Application Level Gateway) </w:t>
      </w:r>
      <w:proofErr w:type="spellStart"/>
      <w:r w:rsidRPr="004B7E94">
        <w:rPr>
          <w:rFonts w:ascii="Calibri" w:hAnsi="Calibri" w:cs="Calibri"/>
          <w:sz w:val="22"/>
          <w:szCs w:val="22"/>
          <w:lang w:val="en-US"/>
        </w:rPr>
        <w:t>dla</w:t>
      </w:r>
      <w:proofErr w:type="spellEnd"/>
      <w:r w:rsidRPr="004B7E94">
        <w:rPr>
          <w:rFonts w:ascii="Calibri" w:hAnsi="Calibri" w:cs="Calibri"/>
          <w:sz w:val="22"/>
          <w:szCs w:val="22"/>
          <w:lang w:val="en-US"/>
        </w:rPr>
        <w:t xml:space="preserve"> </w:t>
      </w:r>
      <w:proofErr w:type="spellStart"/>
      <w:r w:rsidRPr="004B7E94">
        <w:rPr>
          <w:rFonts w:ascii="Calibri" w:hAnsi="Calibri" w:cs="Calibri"/>
          <w:sz w:val="22"/>
          <w:szCs w:val="22"/>
          <w:lang w:val="en-US"/>
        </w:rPr>
        <w:t>protokołu</w:t>
      </w:r>
      <w:proofErr w:type="spellEnd"/>
      <w:r w:rsidRPr="004B7E94">
        <w:rPr>
          <w:rFonts w:ascii="Calibri" w:hAnsi="Calibri" w:cs="Calibri"/>
          <w:sz w:val="22"/>
          <w:szCs w:val="22"/>
          <w:lang w:val="en-US"/>
        </w:rPr>
        <w:t xml:space="preserve"> SIP. </w:t>
      </w:r>
    </w:p>
    <w:p w14:paraId="46B77DAA" w14:textId="77777777" w:rsidR="00953A20" w:rsidRPr="004B7E94" w:rsidRDefault="00953A20" w:rsidP="004B7E94">
      <w:pPr>
        <w:pStyle w:val="Akapitzlist"/>
        <w:numPr>
          <w:ilvl w:val="0"/>
          <w:numId w:val="9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W ramach systemu istnieje możliwość tworzenia wydzielonych stref bezpieczeństwa np. DMZ, LAN, WAN.</w:t>
      </w:r>
    </w:p>
    <w:p w14:paraId="085CAB38" w14:textId="77777777" w:rsidR="00953A20" w:rsidRPr="004B7E94" w:rsidRDefault="00953A20" w:rsidP="004B7E94">
      <w:pPr>
        <w:pStyle w:val="Akapitzlist"/>
        <w:numPr>
          <w:ilvl w:val="0"/>
          <w:numId w:val="9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Możliwość wykorzystania w polityce bezpieczeństwa zewnętrznych repozytoriów zawierających: kategorie URL, adresy IP.</w:t>
      </w:r>
    </w:p>
    <w:p w14:paraId="66212941" w14:textId="77777777" w:rsidR="00953A20" w:rsidRPr="004B7E94" w:rsidRDefault="00953A20" w:rsidP="004B7E94">
      <w:pPr>
        <w:pStyle w:val="Akapitzlist"/>
        <w:numPr>
          <w:ilvl w:val="0"/>
          <w:numId w:val="9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Polityka firewall umożliwia filtrowanie ruchu w zależności od kraju, do którego przypisane są adresy IP źródłowe lub docelowe.</w:t>
      </w:r>
    </w:p>
    <w:p w14:paraId="21389F5F" w14:textId="77777777" w:rsidR="00953A20" w:rsidRPr="004B7E94" w:rsidRDefault="00953A20" w:rsidP="004B7E94">
      <w:pPr>
        <w:pStyle w:val="Akapitzlist"/>
        <w:numPr>
          <w:ilvl w:val="0"/>
          <w:numId w:val="9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Możliwość ustawienia przedziału czasu, w którym dana reguła w politykach firewall jest aktywna.</w:t>
      </w:r>
    </w:p>
    <w:p w14:paraId="1446C38D" w14:textId="77777777" w:rsidR="00953A20" w:rsidRPr="004B7E94" w:rsidRDefault="00953A20" w:rsidP="004B7E94">
      <w:pPr>
        <w:pStyle w:val="Akapitzlist"/>
        <w:numPr>
          <w:ilvl w:val="0"/>
          <w:numId w:val="9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Element systemu realizujący funkcję Firewall integruje się z następującymi rozwiązaniami SDN w celu dynamicznego pobierania informacji o zainstalowanych maszynach wirtualnych po to, aby użyć ich przy budowaniu polityk kontroli dostępu.</w:t>
      </w:r>
    </w:p>
    <w:p w14:paraId="79C8A8FF" w14:textId="77777777" w:rsidR="00953A20" w:rsidRPr="004B7E94" w:rsidRDefault="00953A20" w:rsidP="004B7E94">
      <w:pPr>
        <w:pStyle w:val="Akapitzlist"/>
        <w:numPr>
          <w:ilvl w:val="0"/>
          <w:numId w:val="12"/>
        </w:numPr>
        <w:spacing w:after="200" w:line="276" w:lineRule="auto"/>
        <w:ind w:left="1068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Amazon Web Services (AWS).</w:t>
      </w:r>
    </w:p>
    <w:p w14:paraId="2208485B" w14:textId="77777777" w:rsidR="00953A20" w:rsidRPr="004B7E94" w:rsidRDefault="00953A20" w:rsidP="004B7E94">
      <w:pPr>
        <w:pStyle w:val="Akapitzlist"/>
        <w:numPr>
          <w:ilvl w:val="0"/>
          <w:numId w:val="13"/>
        </w:numPr>
        <w:spacing w:after="200" w:line="276" w:lineRule="auto"/>
        <w:ind w:left="1068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 xml:space="preserve">Microsoft </w:t>
      </w:r>
      <w:proofErr w:type="spellStart"/>
      <w:r w:rsidRPr="004B7E94">
        <w:rPr>
          <w:rFonts w:ascii="Calibri" w:hAnsi="Calibri" w:cs="Calibri"/>
          <w:sz w:val="22"/>
          <w:szCs w:val="22"/>
        </w:rPr>
        <w:t>Azure</w:t>
      </w:r>
      <w:proofErr w:type="spellEnd"/>
      <w:r w:rsidRPr="004B7E94">
        <w:rPr>
          <w:rFonts w:ascii="Calibri" w:hAnsi="Calibri" w:cs="Calibri"/>
          <w:sz w:val="22"/>
          <w:szCs w:val="22"/>
        </w:rPr>
        <w:t>.</w:t>
      </w:r>
    </w:p>
    <w:p w14:paraId="32CC9F81" w14:textId="77777777" w:rsidR="00953A20" w:rsidRPr="004B7E94" w:rsidRDefault="00953A20" w:rsidP="004B7E94">
      <w:pPr>
        <w:pStyle w:val="Akapitzlist"/>
        <w:numPr>
          <w:ilvl w:val="0"/>
          <w:numId w:val="14"/>
        </w:numPr>
        <w:spacing w:after="200" w:line="276" w:lineRule="auto"/>
        <w:ind w:left="1068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Cisco ACI.</w:t>
      </w:r>
    </w:p>
    <w:p w14:paraId="6F0FE689" w14:textId="77777777" w:rsidR="00953A20" w:rsidRPr="004B7E94" w:rsidRDefault="00953A20" w:rsidP="004B7E94">
      <w:pPr>
        <w:pStyle w:val="Akapitzlist"/>
        <w:numPr>
          <w:ilvl w:val="0"/>
          <w:numId w:val="15"/>
        </w:numPr>
        <w:spacing w:after="200" w:line="276" w:lineRule="auto"/>
        <w:ind w:left="1068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 xml:space="preserve">Google </w:t>
      </w:r>
      <w:proofErr w:type="spellStart"/>
      <w:r w:rsidRPr="004B7E94">
        <w:rPr>
          <w:rFonts w:ascii="Calibri" w:hAnsi="Calibri" w:cs="Calibri"/>
          <w:sz w:val="22"/>
          <w:szCs w:val="22"/>
        </w:rPr>
        <w:t>Cloud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Platform (GCP).</w:t>
      </w:r>
    </w:p>
    <w:p w14:paraId="500C0B55" w14:textId="77777777" w:rsidR="00953A20" w:rsidRPr="004B7E94" w:rsidRDefault="00953A20" w:rsidP="004B7E94">
      <w:pPr>
        <w:pStyle w:val="Akapitzlist"/>
        <w:numPr>
          <w:ilvl w:val="0"/>
          <w:numId w:val="16"/>
        </w:numPr>
        <w:spacing w:after="200" w:line="276" w:lineRule="auto"/>
        <w:ind w:left="1068"/>
        <w:jc w:val="both"/>
        <w:rPr>
          <w:rFonts w:ascii="Calibri" w:hAnsi="Calibri" w:cs="Calibri"/>
          <w:sz w:val="22"/>
          <w:szCs w:val="22"/>
        </w:rPr>
      </w:pPr>
      <w:proofErr w:type="spellStart"/>
      <w:r w:rsidRPr="004B7E94">
        <w:rPr>
          <w:rFonts w:ascii="Calibri" w:hAnsi="Calibri" w:cs="Calibri"/>
          <w:sz w:val="22"/>
          <w:szCs w:val="22"/>
        </w:rPr>
        <w:t>OpenStack</w:t>
      </w:r>
      <w:proofErr w:type="spellEnd"/>
      <w:r w:rsidRPr="004B7E94">
        <w:rPr>
          <w:rFonts w:ascii="Calibri" w:hAnsi="Calibri" w:cs="Calibri"/>
          <w:sz w:val="22"/>
          <w:szCs w:val="22"/>
        </w:rPr>
        <w:t>.</w:t>
      </w:r>
    </w:p>
    <w:p w14:paraId="791B9591" w14:textId="77777777" w:rsidR="00953A20" w:rsidRPr="004B7E94" w:rsidRDefault="00953A20" w:rsidP="004B7E94">
      <w:pPr>
        <w:pStyle w:val="Akapitzlist"/>
        <w:numPr>
          <w:ilvl w:val="0"/>
          <w:numId w:val="17"/>
        </w:numPr>
        <w:spacing w:after="200" w:line="276" w:lineRule="auto"/>
        <w:ind w:left="1068"/>
        <w:jc w:val="both"/>
        <w:rPr>
          <w:rFonts w:ascii="Calibri" w:hAnsi="Calibri" w:cs="Calibri"/>
          <w:sz w:val="22"/>
          <w:szCs w:val="22"/>
        </w:rPr>
      </w:pPr>
      <w:proofErr w:type="spellStart"/>
      <w:r w:rsidRPr="004B7E94">
        <w:rPr>
          <w:rFonts w:ascii="Calibri" w:hAnsi="Calibri" w:cs="Calibri"/>
          <w:sz w:val="22"/>
          <w:szCs w:val="22"/>
        </w:rPr>
        <w:t>VMware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NSX.</w:t>
      </w:r>
    </w:p>
    <w:p w14:paraId="3245C5C7" w14:textId="77777777" w:rsidR="00953A20" w:rsidRPr="004B7E94" w:rsidRDefault="00953A20" w:rsidP="004B7E94">
      <w:pPr>
        <w:pStyle w:val="Akapitzlist"/>
        <w:numPr>
          <w:ilvl w:val="0"/>
          <w:numId w:val="18"/>
        </w:numPr>
        <w:spacing w:after="200" w:line="276" w:lineRule="auto"/>
        <w:ind w:left="1068"/>
        <w:jc w:val="both"/>
        <w:rPr>
          <w:rFonts w:ascii="Calibri" w:hAnsi="Calibri" w:cs="Calibri"/>
          <w:sz w:val="22"/>
          <w:szCs w:val="22"/>
        </w:rPr>
      </w:pPr>
      <w:proofErr w:type="spellStart"/>
      <w:r w:rsidRPr="004B7E94">
        <w:rPr>
          <w:rFonts w:ascii="Calibri" w:hAnsi="Calibri" w:cs="Calibri"/>
          <w:sz w:val="22"/>
          <w:szCs w:val="22"/>
        </w:rPr>
        <w:t>Kubernetes</w:t>
      </w:r>
      <w:proofErr w:type="spellEnd"/>
      <w:r w:rsidRPr="004B7E94">
        <w:rPr>
          <w:rFonts w:ascii="Calibri" w:hAnsi="Calibri" w:cs="Calibri"/>
          <w:sz w:val="22"/>
          <w:szCs w:val="22"/>
        </w:rPr>
        <w:t>.</w:t>
      </w:r>
    </w:p>
    <w:p w14:paraId="7823A9F4" w14:textId="07C6B3DD" w:rsidR="000124AF" w:rsidRPr="004B7E94" w:rsidRDefault="002B71F2" w:rsidP="000124AF">
      <w:pPr>
        <w:pStyle w:val="Akapitzlist"/>
        <w:spacing w:after="200" w:line="276" w:lineRule="auto"/>
        <w:ind w:left="1068"/>
        <w:jc w:val="both"/>
        <w:rPr>
          <w:rFonts w:ascii="Calibri" w:hAnsi="Calibri" w:cs="Calibri"/>
          <w:sz w:val="22"/>
          <w:szCs w:val="22"/>
          <w:u w:val="single"/>
        </w:rPr>
      </w:pPr>
      <w:r w:rsidRPr="004B7E94">
        <w:rPr>
          <w:rFonts w:ascii="Calibri" w:hAnsi="Calibri" w:cs="Calibri"/>
          <w:sz w:val="22"/>
          <w:szCs w:val="22"/>
          <w:u w:val="single"/>
        </w:rPr>
        <w:t>Lub równoważne</w:t>
      </w:r>
    </w:p>
    <w:p w14:paraId="39C11E90" w14:textId="77777777" w:rsidR="00953A20" w:rsidRPr="004B7E94" w:rsidRDefault="00953A20" w:rsidP="00953A20">
      <w:pPr>
        <w:pStyle w:val="Nagwek1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4B7E94">
        <w:rPr>
          <w:rFonts w:ascii="Calibri" w:hAnsi="Calibri" w:cs="Calibri"/>
          <w:b/>
          <w:bCs/>
          <w:color w:val="000000"/>
          <w:sz w:val="22"/>
          <w:szCs w:val="22"/>
        </w:rPr>
        <w:t>Połączenia VPN</w:t>
      </w:r>
    </w:p>
    <w:p w14:paraId="40BE47CA" w14:textId="77777777" w:rsidR="00953A20" w:rsidRPr="004B7E94" w:rsidRDefault="00953A20" w:rsidP="004B7E94">
      <w:pPr>
        <w:pStyle w:val="Akapitzlist"/>
        <w:numPr>
          <w:ilvl w:val="0"/>
          <w:numId w:val="19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 xml:space="preserve">System umożliwia konfigurację połączeń typu </w:t>
      </w:r>
      <w:proofErr w:type="spellStart"/>
      <w:r w:rsidRPr="004B7E94">
        <w:rPr>
          <w:rFonts w:ascii="Calibri" w:hAnsi="Calibri" w:cs="Calibri"/>
          <w:sz w:val="22"/>
          <w:szCs w:val="22"/>
        </w:rPr>
        <w:t>IPSec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VPN. W zakresie tej funkcji zapewnia:</w:t>
      </w:r>
    </w:p>
    <w:p w14:paraId="5ED4E32D" w14:textId="77777777" w:rsidR="00953A20" w:rsidRPr="004B7E94" w:rsidRDefault="00953A20" w:rsidP="004B7E94">
      <w:pPr>
        <w:pStyle w:val="Akapitzlist"/>
        <w:numPr>
          <w:ilvl w:val="0"/>
          <w:numId w:val="20"/>
        </w:numPr>
        <w:spacing w:after="200" w:line="276" w:lineRule="auto"/>
        <w:ind w:left="1068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Wsparcie dla IKE v1 oraz v2.</w:t>
      </w:r>
    </w:p>
    <w:p w14:paraId="281C2A8A" w14:textId="77777777" w:rsidR="00953A20" w:rsidRPr="004B7E94" w:rsidRDefault="00953A20" w:rsidP="004B7E94">
      <w:pPr>
        <w:pStyle w:val="Akapitzlist"/>
        <w:numPr>
          <w:ilvl w:val="0"/>
          <w:numId w:val="21"/>
        </w:numPr>
        <w:spacing w:after="200" w:line="276" w:lineRule="auto"/>
        <w:ind w:left="1068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 xml:space="preserve">Obsługę szyfrowania protokołem minimum AES z kluczem  128 oraz 256 bitów w trybie pracy </w:t>
      </w:r>
      <w:proofErr w:type="spellStart"/>
      <w:r w:rsidRPr="004B7E94">
        <w:rPr>
          <w:rFonts w:ascii="Calibri" w:hAnsi="Calibri" w:cs="Calibri"/>
          <w:sz w:val="22"/>
          <w:szCs w:val="22"/>
        </w:rPr>
        <w:t>Galois</w:t>
      </w:r>
      <w:proofErr w:type="spellEnd"/>
      <w:r w:rsidRPr="004B7E94">
        <w:rPr>
          <w:rFonts w:ascii="Calibri" w:hAnsi="Calibri" w:cs="Calibri"/>
          <w:sz w:val="22"/>
          <w:szCs w:val="22"/>
        </w:rPr>
        <w:t>/</w:t>
      </w:r>
      <w:proofErr w:type="spellStart"/>
      <w:r w:rsidRPr="004B7E94">
        <w:rPr>
          <w:rFonts w:ascii="Calibri" w:hAnsi="Calibri" w:cs="Calibri"/>
          <w:sz w:val="22"/>
          <w:szCs w:val="22"/>
        </w:rPr>
        <w:t>Counter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4B7E94">
        <w:rPr>
          <w:rFonts w:ascii="Calibri" w:hAnsi="Calibri" w:cs="Calibri"/>
          <w:sz w:val="22"/>
          <w:szCs w:val="22"/>
        </w:rPr>
        <w:t>Mode</w:t>
      </w:r>
      <w:proofErr w:type="spellEnd"/>
      <w:r w:rsidRPr="004B7E94">
        <w:rPr>
          <w:rFonts w:ascii="Calibri" w:hAnsi="Calibri" w:cs="Calibri"/>
          <w:sz w:val="22"/>
          <w:szCs w:val="22"/>
        </w:rPr>
        <w:t>(GCM).</w:t>
      </w:r>
    </w:p>
    <w:p w14:paraId="5B98A6E7" w14:textId="77777777" w:rsidR="00953A20" w:rsidRPr="004B7E94" w:rsidRDefault="00953A20" w:rsidP="004B7E94">
      <w:pPr>
        <w:pStyle w:val="Akapitzlist"/>
        <w:numPr>
          <w:ilvl w:val="0"/>
          <w:numId w:val="22"/>
        </w:numPr>
        <w:spacing w:after="200" w:line="276" w:lineRule="auto"/>
        <w:ind w:left="1068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 xml:space="preserve">Obsługa protokołu </w:t>
      </w:r>
      <w:proofErr w:type="spellStart"/>
      <w:r w:rsidRPr="004B7E94">
        <w:rPr>
          <w:rFonts w:ascii="Calibri" w:hAnsi="Calibri" w:cs="Calibri"/>
          <w:sz w:val="22"/>
          <w:szCs w:val="22"/>
        </w:rPr>
        <w:t>Diffie-Hellman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 grup 19, 20.</w:t>
      </w:r>
    </w:p>
    <w:p w14:paraId="0A47E3A8" w14:textId="77777777" w:rsidR="00953A20" w:rsidRPr="004B7E94" w:rsidRDefault="00953A20" w:rsidP="004B7E94">
      <w:pPr>
        <w:pStyle w:val="Akapitzlist"/>
        <w:numPr>
          <w:ilvl w:val="0"/>
          <w:numId w:val="23"/>
        </w:numPr>
        <w:spacing w:after="200" w:line="276" w:lineRule="auto"/>
        <w:ind w:left="1068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 xml:space="preserve">Wsparcie dla Pracy w topologii Hub and </w:t>
      </w:r>
      <w:proofErr w:type="spellStart"/>
      <w:r w:rsidRPr="004B7E94">
        <w:rPr>
          <w:rFonts w:ascii="Calibri" w:hAnsi="Calibri" w:cs="Calibri"/>
          <w:sz w:val="22"/>
          <w:szCs w:val="22"/>
        </w:rPr>
        <w:t>Spoke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oraz </w:t>
      </w:r>
      <w:proofErr w:type="spellStart"/>
      <w:r w:rsidRPr="004B7E94">
        <w:rPr>
          <w:rFonts w:ascii="Calibri" w:hAnsi="Calibri" w:cs="Calibri"/>
          <w:sz w:val="22"/>
          <w:szCs w:val="22"/>
        </w:rPr>
        <w:t>Mesh</w:t>
      </w:r>
      <w:proofErr w:type="spellEnd"/>
      <w:r w:rsidRPr="004B7E94">
        <w:rPr>
          <w:rFonts w:ascii="Calibri" w:hAnsi="Calibri" w:cs="Calibri"/>
          <w:sz w:val="22"/>
          <w:szCs w:val="22"/>
        </w:rPr>
        <w:t>.</w:t>
      </w:r>
    </w:p>
    <w:p w14:paraId="02F5618D" w14:textId="77777777" w:rsidR="00953A20" w:rsidRPr="004B7E94" w:rsidRDefault="00953A20" w:rsidP="004B7E94">
      <w:pPr>
        <w:pStyle w:val="Akapitzlist"/>
        <w:numPr>
          <w:ilvl w:val="0"/>
          <w:numId w:val="24"/>
        </w:numPr>
        <w:spacing w:after="200" w:line="276" w:lineRule="auto"/>
        <w:ind w:left="1068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Tworzenie połączeń typu Site-to-Site oraz Client-to-Site.</w:t>
      </w:r>
    </w:p>
    <w:p w14:paraId="1AAC1692" w14:textId="77777777" w:rsidR="00953A20" w:rsidRPr="004B7E94" w:rsidRDefault="00953A20" w:rsidP="004B7E94">
      <w:pPr>
        <w:pStyle w:val="Akapitzlist"/>
        <w:numPr>
          <w:ilvl w:val="0"/>
          <w:numId w:val="25"/>
        </w:numPr>
        <w:spacing w:after="200" w:line="276" w:lineRule="auto"/>
        <w:ind w:left="1068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Monitorowanie stanu tuneli VPN i stałego utrzymywania ich aktywności.</w:t>
      </w:r>
    </w:p>
    <w:p w14:paraId="56EAA94B" w14:textId="77777777" w:rsidR="00953A20" w:rsidRPr="004B7E94" w:rsidRDefault="00953A20" w:rsidP="004B7E94">
      <w:pPr>
        <w:pStyle w:val="Akapitzlist"/>
        <w:numPr>
          <w:ilvl w:val="0"/>
          <w:numId w:val="26"/>
        </w:numPr>
        <w:spacing w:after="200" w:line="276" w:lineRule="auto"/>
        <w:ind w:left="1068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Możliwość wyboru tunelu przez protokoły: dynamicznego routingu (np. OSPF) oraz routingu statycznego.</w:t>
      </w:r>
    </w:p>
    <w:p w14:paraId="036D9351" w14:textId="77777777" w:rsidR="00953A20" w:rsidRPr="004B7E94" w:rsidRDefault="00953A20" w:rsidP="004B7E94">
      <w:pPr>
        <w:pStyle w:val="Akapitzlist"/>
        <w:numPr>
          <w:ilvl w:val="0"/>
          <w:numId w:val="27"/>
        </w:numPr>
        <w:spacing w:after="200" w:line="276" w:lineRule="auto"/>
        <w:ind w:left="1068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 xml:space="preserve">Wsparcie dla następujących typów uwierzytelniania: </w:t>
      </w:r>
      <w:proofErr w:type="spellStart"/>
      <w:r w:rsidRPr="004B7E94">
        <w:rPr>
          <w:rFonts w:ascii="Calibri" w:hAnsi="Calibri" w:cs="Calibri"/>
          <w:sz w:val="22"/>
          <w:szCs w:val="22"/>
        </w:rPr>
        <w:t>pre-shared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4B7E94">
        <w:rPr>
          <w:rFonts w:ascii="Calibri" w:hAnsi="Calibri" w:cs="Calibri"/>
          <w:sz w:val="22"/>
          <w:szCs w:val="22"/>
        </w:rPr>
        <w:t>key</w:t>
      </w:r>
      <w:proofErr w:type="spellEnd"/>
      <w:r w:rsidRPr="004B7E94">
        <w:rPr>
          <w:rFonts w:ascii="Calibri" w:hAnsi="Calibri" w:cs="Calibri"/>
          <w:sz w:val="22"/>
          <w:szCs w:val="22"/>
        </w:rPr>
        <w:t>, certyfikat.</w:t>
      </w:r>
    </w:p>
    <w:p w14:paraId="1DB94193" w14:textId="77777777" w:rsidR="00953A20" w:rsidRPr="004B7E94" w:rsidRDefault="00953A20" w:rsidP="004B7E94">
      <w:pPr>
        <w:pStyle w:val="Akapitzlist"/>
        <w:numPr>
          <w:ilvl w:val="0"/>
          <w:numId w:val="28"/>
        </w:numPr>
        <w:spacing w:after="200" w:line="276" w:lineRule="auto"/>
        <w:ind w:left="1068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 xml:space="preserve">Możliwość ustawienia maksymalnej liczby tuneli </w:t>
      </w:r>
      <w:proofErr w:type="spellStart"/>
      <w:r w:rsidRPr="004B7E94">
        <w:rPr>
          <w:rFonts w:ascii="Calibri" w:hAnsi="Calibri" w:cs="Calibri"/>
          <w:sz w:val="22"/>
          <w:szCs w:val="22"/>
        </w:rPr>
        <w:t>IPSec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negocjowanych (nawiązywanych) jednocześnie w celu ochrony zasobów systemu.</w:t>
      </w:r>
    </w:p>
    <w:p w14:paraId="67157240" w14:textId="77777777" w:rsidR="00953A20" w:rsidRPr="004B7E94" w:rsidRDefault="00953A20" w:rsidP="004B7E94">
      <w:pPr>
        <w:pStyle w:val="Akapitzlist"/>
        <w:numPr>
          <w:ilvl w:val="0"/>
          <w:numId w:val="29"/>
        </w:numPr>
        <w:spacing w:after="200" w:line="276" w:lineRule="auto"/>
        <w:ind w:left="1068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 xml:space="preserve">Możliwość monitorowania wybranego tunelu </w:t>
      </w:r>
      <w:proofErr w:type="spellStart"/>
      <w:r w:rsidRPr="004B7E94">
        <w:rPr>
          <w:rFonts w:ascii="Calibri" w:hAnsi="Calibri" w:cs="Calibri"/>
          <w:sz w:val="22"/>
          <w:szCs w:val="22"/>
        </w:rPr>
        <w:t>IPSec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4B7E94">
        <w:rPr>
          <w:rFonts w:ascii="Calibri" w:hAnsi="Calibri" w:cs="Calibri"/>
          <w:sz w:val="22"/>
          <w:szCs w:val="22"/>
        </w:rPr>
        <w:t>site</w:t>
      </w:r>
      <w:proofErr w:type="spellEnd"/>
      <w:r w:rsidRPr="004B7E94">
        <w:rPr>
          <w:rFonts w:ascii="Calibri" w:hAnsi="Calibri" w:cs="Calibri"/>
          <w:sz w:val="22"/>
          <w:szCs w:val="22"/>
        </w:rPr>
        <w:t>-to-</w:t>
      </w:r>
      <w:proofErr w:type="spellStart"/>
      <w:r w:rsidRPr="004B7E94">
        <w:rPr>
          <w:rFonts w:ascii="Calibri" w:hAnsi="Calibri" w:cs="Calibri"/>
          <w:sz w:val="22"/>
          <w:szCs w:val="22"/>
        </w:rPr>
        <w:t>site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i w przypadku jego niedostępności automatycznego aktywowania zapasowego tunelu.</w:t>
      </w:r>
    </w:p>
    <w:p w14:paraId="3CCCF6E3" w14:textId="77777777" w:rsidR="00953A20" w:rsidRPr="004B7E94" w:rsidRDefault="00953A20" w:rsidP="004B7E94">
      <w:pPr>
        <w:pStyle w:val="Akapitzlist"/>
        <w:numPr>
          <w:ilvl w:val="0"/>
          <w:numId w:val="30"/>
        </w:numPr>
        <w:spacing w:after="200" w:line="276" w:lineRule="auto"/>
        <w:ind w:left="1068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lastRenderedPageBreak/>
        <w:t xml:space="preserve">Obsługę mechanizmów: </w:t>
      </w:r>
      <w:proofErr w:type="spellStart"/>
      <w:r w:rsidRPr="004B7E94">
        <w:rPr>
          <w:rFonts w:ascii="Calibri" w:hAnsi="Calibri" w:cs="Calibri"/>
          <w:sz w:val="22"/>
          <w:szCs w:val="22"/>
        </w:rPr>
        <w:t>IPSec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NAT </w:t>
      </w:r>
      <w:proofErr w:type="spellStart"/>
      <w:r w:rsidRPr="004B7E94">
        <w:rPr>
          <w:rFonts w:ascii="Calibri" w:hAnsi="Calibri" w:cs="Calibri"/>
          <w:sz w:val="22"/>
          <w:szCs w:val="22"/>
        </w:rPr>
        <w:t>Traversal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, DPD, </w:t>
      </w:r>
      <w:proofErr w:type="spellStart"/>
      <w:r w:rsidRPr="004B7E94">
        <w:rPr>
          <w:rFonts w:ascii="Calibri" w:hAnsi="Calibri" w:cs="Calibri"/>
          <w:sz w:val="22"/>
          <w:szCs w:val="22"/>
        </w:rPr>
        <w:t>Xauth</w:t>
      </w:r>
      <w:proofErr w:type="spellEnd"/>
      <w:r w:rsidRPr="004B7E94">
        <w:rPr>
          <w:rFonts w:ascii="Calibri" w:hAnsi="Calibri" w:cs="Calibri"/>
          <w:sz w:val="22"/>
          <w:szCs w:val="22"/>
        </w:rPr>
        <w:t>.</w:t>
      </w:r>
    </w:p>
    <w:p w14:paraId="1E28430D" w14:textId="77777777" w:rsidR="00953A20" w:rsidRPr="004B7E94" w:rsidRDefault="00953A20" w:rsidP="004B7E94">
      <w:pPr>
        <w:pStyle w:val="Akapitzlist"/>
        <w:numPr>
          <w:ilvl w:val="0"/>
          <w:numId w:val="31"/>
        </w:numPr>
        <w:spacing w:after="200" w:line="276" w:lineRule="auto"/>
        <w:ind w:left="1068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 xml:space="preserve">Mechanizm „Split </w:t>
      </w:r>
      <w:proofErr w:type="spellStart"/>
      <w:r w:rsidRPr="004B7E94">
        <w:rPr>
          <w:rFonts w:ascii="Calibri" w:hAnsi="Calibri" w:cs="Calibri"/>
          <w:sz w:val="22"/>
          <w:szCs w:val="22"/>
        </w:rPr>
        <w:t>tunneling</w:t>
      </w:r>
      <w:proofErr w:type="spellEnd"/>
      <w:r w:rsidRPr="004B7E94">
        <w:rPr>
          <w:rFonts w:ascii="Calibri" w:hAnsi="Calibri" w:cs="Calibri"/>
          <w:sz w:val="22"/>
          <w:szCs w:val="22"/>
        </w:rPr>
        <w:t>” dla połączeń Client-to-Site.</w:t>
      </w:r>
    </w:p>
    <w:p w14:paraId="09A1025F" w14:textId="77777777" w:rsidR="00953A20" w:rsidRPr="004B7E94" w:rsidRDefault="00953A20" w:rsidP="004B7E94">
      <w:pPr>
        <w:pStyle w:val="Akapitzlist"/>
        <w:numPr>
          <w:ilvl w:val="0"/>
          <w:numId w:val="19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System umożliwia konfigurację połączeń typu SSL VPN. W zakresie tej funkcji zapewnia:</w:t>
      </w:r>
    </w:p>
    <w:p w14:paraId="00E4B648" w14:textId="77777777" w:rsidR="00953A20" w:rsidRPr="004B7E94" w:rsidRDefault="00953A20" w:rsidP="004B7E94">
      <w:pPr>
        <w:pStyle w:val="Akapitzlist"/>
        <w:numPr>
          <w:ilvl w:val="0"/>
          <w:numId w:val="32"/>
        </w:numPr>
        <w:spacing w:after="200" w:line="276" w:lineRule="auto"/>
        <w:ind w:left="1068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Pracę w trybie Portal  - gdzie dostęp do chronionych zasobów realizowany jest za pośrednictwem przeglądarki. W tym zakresie system zapewnia stronę komunikacyjną działającą w oparciu o HTML 5.0.</w:t>
      </w:r>
    </w:p>
    <w:p w14:paraId="61318B5F" w14:textId="77777777" w:rsidR="00953A20" w:rsidRPr="004B7E94" w:rsidRDefault="00953A20" w:rsidP="004B7E94">
      <w:pPr>
        <w:pStyle w:val="Akapitzlist"/>
        <w:numPr>
          <w:ilvl w:val="0"/>
          <w:numId w:val="33"/>
        </w:numPr>
        <w:spacing w:after="200" w:line="276" w:lineRule="auto"/>
        <w:ind w:left="1068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 xml:space="preserve">Pracę w trybie </w:t>
      </w:r>
      <w:proofErr w:type="spellStart"/>
      <w:r w:rsidRPr="004B7E94">
        <w:rPr>
          <w:rFonts w:ascii="Calibri" w:hAnsi="Calibri" w:cs="Calibri"/>
          <w:sz w:val="22"/>
          <w:szCs w:val="22"/>
        </w:rPr>
        <w:t>Tunnel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z możliwością włączenia funkcji „Split </w:t>
      </w:r>
      <w:proofErr w:type="spellStart"/>
      <w:r w:rsidRPr="004B7E94">
        <w:rPr>
          <w:rFonts w:ascii="Calibri" w:hAnsi="Calibri" w:cs="Calibri"/>
          <w:sz w:val="22"/>
          <w:szCs w:val="22"/>
        </w:rPr>
        <w:t>tunneling</w:t>
      </w:r>
      <w:proofErr w:type="spellEnd"/>
      <w:r w:rsidRPr="004B7E94">
        <w:rPr>
          <w:rFonts w:ascii="Calibri" w:hAnsi="Calibri" w:cs="Calibri"/>
          <w:sz w:val="22"/>
          <w:szCs w:val="22"/>
        </w:rPr>
        <w:t>” przy zastosowaniu dedykowanego klienta.</w:t>
      </w:r>
    </w:p>
    <w:p w14:paraId="3148EF41" w14:textId="10463F82" w:rsidR="00953A20" w:rsidRPr="004B7E94" w:rsidRDefault="00953A20" w:rsidP="004B7E94">
      <w:pPr>
        <w:pStyle w:val="Akapitzlist"/>
        <w:numPr>
          <w:ilvl w:val="0"/>
          <w:numId w:val="34"/>
        </w:numPr>
        <w:spacing w:after="200" w:line="276" w:lineRule="auto"/>
        <w:ind w:left="1068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 xml:space="preserve">Producent rozwiązania posiada w ofercie oprogramowanie klienckie VPN, które umożliwia realizację połączeń </w:t>
      </w:r>
      <w:proofErr w:type="spellStart"/>
      <w:r w:rsidRPr="004B7E94">
        <w:rPr>
          <w:rFonts w:ascii="Calibri" w:hAnsi="Calibri" w:cs="Calibri"/>
          <w:sz w:val="22"/>
          <w:szCs w:val="22"/>
        </w:rPr>
        <w:t>IPSec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VPN lub SSL VPN. Oprogramowanie klienckie </w:t>
      </w:r>
      <w:proofErr w:type="spellStart"/>
      <w:r w:rsidRPr="004B7E94">
        <w:rPr>
          <w:rFonts w:ascii="Calibri" w:hAnsi="Calibri" w:cs="Calibri"/>
          <w:sz w:val="22"/>
          <w:szCs w:val="22"/>
        </w:rPr>
        <w:t>vpn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jest dostępne jako opcja i nie jest wymagane w implementacji.</w:t>
      </w:r>
    </w:p>
    <w:p w14:paraId="13DCA243" w14:textId="04B5108F" w:rsidR="00953A20" w:rsidRPr="004B7E94" w:rsidRDefault="00953A20" w:rsidP="00953A20">
      <w:pPr>
        <w:pStyle w:val="Nagwek1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4B7E94">
        <w:rPr>
          <w:rFonts w:ascii="Calibri" w:hAnsi="Calibri" w:cs="Calibri"/>
          <w:b/>
          <w:bCs/>
          <w:color w:val="000000"/>
          <w:sz w:val="22"/>
          <w:szCs w:val="22"/>
        </w:rPr>
        <w:t>Routing i obsługa łączy WAN</w:t>
      </w:r>
    </w:p>
    <w:p w14:paraId="1249A5FB" w14:textId="77777777" w:rsidR="00953A20" w:rsidRPr="004B7E94" w:rsidRDefault="00953A20" w:rsidP="00953A20">
      <w:pPr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W zakresie routingu rozwiązanie zapewnia obsługę:</w:t>
      </w:r>
    </w:p>
    <w:p w14:paraId="2E714628" w14:textId="77777777" w:rsidR="00953A20" w:rsidRPr="004B7E94" w:rsidRDefault="00953A20" w:rsidP="004B7E94">
      <w:pPr>
        <w:pStyle w:val="Akapitzlist"/>
        <w:numPr>
          <w:ilvl w:val="0"/>
          <w:numId w:val="35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Routingu statycznego.</w:t>
      </w:r>
    </w:p>
    <w:p w14:paraId="4A9D3A4E" w14:textId="77777777" w:rsidR="00953A20" w:rsidRPr="004B7E94" w:rsidRDefault="00953A20" w:rsidP="004B7E94">
      <w:pPr>
        <w:pStyle w:val="Akapitzlist"/>
        <w:numPr>
          <w:ilvl w:val="0"/>
          <w:numId w:val="35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 xml:space="preserve">Policy </w:t>
      </w:r>
      <w:proofErr w:type="spellStart"/>
      <w:r w:rsidRPr="004B7E94">
        <w:rPr>
          <w:rFonts w:ascii="Calibri" w:hAnsi="Calibri" w:cs="Calibri"/>
          <w:sz w:val="22"/>
          <w:szCs w:val="22"/>
        </w:rPr>
        <w:t>Based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Routingu (w tym: wybór trasy w zależności od adresu źródłowego, protokołu sieciowego, oznaczeń </w:t>
      </w:r>
      <w:proofErr w:type="spellStart"/>
      <w:r w:rsidRPr="004B7E94">
        <w:rPr>
          <w:rFonts w:ascii="Calibri" w:hAnsi="Calibri" w:cs="Calibri"/>
          <w:sz w:val="22"/>
          <w:szCs w:val="22"/>
        </w:rPr>
        <w:t>Type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of Service w nagłówkach IP).</w:t>
      </w:r>
    </w:p>
    <w:p w14:paraId="0CD2B102" w14:textId="77777777" w:rsidR="00953A20" w:rsidRPr="004B7E94" w:rsidRDefault="00953A20" w:rsidP="004B7E94">
      <w:pPr>
        <w:pStyle w:val="Akapitzlist"/>
        <w:numPr>
          <w:ilvl w:val="0"/>
          <w:numId w:val="35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 xml:space="preserve">Protokołów dynamicznego routingu w oparciu o protokoły: RIPv2 (w tym </w:t>
      </w:r>
      <w:proofErr w:type="spellStart"/>
      <w:r w:rsidRPr="004B7E94">
        <w:rPr>
          <w:rFonts w:ascii="Calibri" w:hAnsi="Calibri" w:cs="Calibri"/>
          <w:sz w:val="22"/>
          <w:szCs w:val="22"/>
        </w:rPr>
        <w:t>RIPng</w:t>
      </w:r>
      <w:proofErr w:type="spellEnd"/>
      <w:r w:rsidRPr="004B7E94">
        <w:rPr>
          <w:rFonts w:ascii="Calibri" w:hAnsi="Calibri" w:cs="Calibri"/>
          <w:sz w:val="22"/>
          <w:szCs w:val="22"/>
        </w:rPr>
        <w:t>), OSPF (w tym OSPFv3), BGP oraz PIM.</w:t>
      </w:r>
    </w:p>
    <w:p w14:paraId="09DD5812" w14:textId="77777777" w:rsidR="00953A20" w:rsidRPr="004B7E94" w:rsidRDefault="00953A20" w:rsidP="004B7E94">
      <w:pPr>
        <w:pStyle w:val="Akapitzlist"/>
        <w:numPr>
          <w:ilvl w:val="0"/>
          <w:numId w:val="35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Możliwość filtrowania tras rozgłaszanych w protokołach dynamicznego routingu.</w:t>
      </w:r>
    </w:p>
    <w:p w14:paraId="0B8862D0" w14:textId="77777777" w:rsidR="00953A20" w:rsidRPr="004B7E94" w:rsidRDefault="00953A20" w:rsidP="004B7E94">
      <w:pPr>
        <w:pStyle w:val="Akapitzlist"/>
        <w:numPr>
          <w:ilvl w:val="0"/>
          <w:numId w:val="35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ECMP (</w:t>
      </w:r>
      <w:proofErr w:type="spellStart"/>
      <w:r w:rsidRPr="004B7E94">
        <w:rPr>
          <w:rFonts w:ascii="Calibri" w:hAnsi="Calibri" w:cs="Calibri"/>
          <w:sz w:val="22"/>
          <w:szCs w:val="22"/>
        </w:rPr>
        <w:t>Equal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4B7E94">
        <w:rPr>
          <w:rFonts w:ascii="Calibri" w:hAnsi="Calibri" w:cs="Calibri"/>
          <w:sz w:val="22"/>
          <w:szCs w:val="22"/>
        </w:rPr>
        <w:t>cost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4B7E94">
        <w:rPr>
          <w:rFonts w:ascii="Calibri" w:hAnsi="Calibri" w:cs="Calibri"/>
          <w:sz w:val="22"/>
          <w:szCs w:val="22"/>
        </w:rPr>
        <w:t>multi-path</w:t>
      </w:r>
      <w:proofErr w:type="spellEnd"/>
      <w:r w:rsidRPr="004B7E94">
        <w:rPr>
          <w:rFonts w:ascii="Calibri" w:hAnsi="Calibri" w:cs="Calibri"/>
          <w:sz w:val="22"/>
          <w:szCs w:val="22"/>
        </w:rPr>
        <w:t>) – wybór wielu równoważnych tras w tablicy routingu.</w:t>
      </w:r>
    </w:p>
    <w:p w14:paraId="0A4388DA" w14:textId="77777777" w:rsidR="00953A20" w:rsidRPr="004B7E94" w:rsidRDefault="00953A20" w:rsidP="004B7E94">
      <w:pPr>
        <w:pStyle w:val="Akapitzlist"/>
        <w:numPr>
          <w:ilvl w:val="0"/>
          <w:numId w:val="35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BFD (</w:t>
      </w:r>
      <w:proofErr w:type="spellStart"/>
      <w:r w:rsidRPr="004B7E94">
        <w:rPr>
          <w:rFonts w:ascii="Calibri" w:hAnsi="Calibri" w:cs="Calibri"/>
          <w:sz w:val="22"/>
          <w:szCs w:val="22"/>
        </w:rPr>
        <w:t>Bidirectional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4B7E94">
        <w:rPr>
          <w:rFonts w:ascii="Calibri" w:hAnsi="Calibri" w:cs="Calibri"/>
          <w:sz w:val="22"/>
          <w:szCs w:val="22"/>
        </w:rPr>
        <w:t>Forwarding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4B7E94">
        <w:rPr>
          <w:rFonts w:ascii="Calibri" w:hAnsi="Calibri" w:cs="Calibri"/>
          <w:sz w:val="22"/>
          <w:szCs w:val="22"/>
        </w:rPr>
        <w:t>Detection</w:t>
      </w:r>
      <w:proofErr w:type="spellEnd"/>
      <w:r w:rsidRPr="004B7E94">
        <w:rPr>
          <w:rFonts w:ascii="Calibri" w:hAnsi="Calibri" w:cs="Calibri"/>
          <w:sz w:val="22"/>
          <w:szCs w:val="22"/>
        </w:rPr>
        <w:t>).</w:t>
      </w:r>
    </w:p>
    <w:p w14:paraId="5BE5CB04" w14:textId="77777777" w:rsidR="00953A20" w:rsidRPr="004B7E94" w:rsidRDefault="00953A20" w:rsidP="004B7E94">
      <w:pPr>
        <w:pStyle w:val="Akapitzlist"/>
        <w:numPr>
          <w:ilvl w:val="0"/>
          <w:numId w:val="35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Monitoringu dostępności wybranego adresu IP z danego interfejsu urządzenia i w przypadku jego niedostępności automatyczne usunięcie wybranych tras z tablicy routingu.</w:t>
      </w:r>
    </w:p>
    <w:p w14:paraId="19AA3EA8" w14:textId="77777777" w:rsidR="00953A20" w:rsidRPr="004B7E94" w:rsidRDefault="00953A20" w:rsidP="00953A20">
      <w:pPr>
        <w:pStyle w:val="Nagwek1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4B7E94">
        <w:rPr>
          <w:rFonts w:ascii="Calibri" w:hAnsi="Calibri" w:cs="Calibri"/>
          <w:b/>
          <w:bCs/>
          <w:color w:val="000000"/>
          <w:sz w:val="22"/>
          <w:szCs w:val="22"/>
        </w:rPr>
        <w:t>Funkcje SD-WAN</w:t>
      </w:r>
    </w:p>
    <w:p w14:paraId="33328395" w14:textId="77777777" w:rsidR="00953A20" w:rsidRPr="004B7E94" w:rsidRDefault="00953A20" w:rsidP="004B7E94">
      <w:pPr>
        <w:pStyle w:val="Akapitzlist"/>
        <w:numPr>
          <w:ilvl w:val="0"/>
          <w:numId w:val="36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System umożliwia wykorzystanie protokołów dynamicznego routingu przy konfiguracji równoważenia obciążenia do łączy WAN.</w:t>
      </w:r>
    </w:p>
    <w:p w14:paraId="33EEA8B9" w14:textId="77777777" w:rsidR="00953A20" w:rsidRPr="004B7E94" w:rsidRDefault="00953A20" w:rsidP="004B7E94">
      <w:pPr>
        <w:pStyle w:val="Akapitzlist"/>
        <w:numPr>
          <w:ilvl w:val="0"/>
          <w:numId w:val="36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 xml:space="preserve">SD-WAN wspiera zarówno interfejsy fizyczne jak i wirtualne (w tym VLAN, </w:t>
      </w:r>
      <w:proofErr w:type="spellStart"/>
      <w:r w:rsidRPr="004B7E94">
        <w:rPr>
          <w:rFonts w:ascii="Calibri" w:hAnsi="Calibri" w:cs="Calibri"/>
          <w:sz w:val="22"/>
          <w:szCs w:val="22"/>
        </w:rPr>
        <w:t>IPSec</w:t>
      </w:r>
      <w:proofErr w:type="spellEnd"/>
      <w:r w:rsidRPr="004B7E94">
        <w:rPr>
          <w:rFonts w:ascii="Calibri" w:hAnsi="Calibri" w:cs="Calibri"/>
          <w:sz w:val="22"/>
          <w:szCs w:val="22"/>
        </w:rPr>
        <w:t>).</w:t>
      </w:r>
    </w:p>
    <w:p w14:paraId="65CB8085" w14:textId="77777777" w:rsidR="00953A20" w:rsidRPr="004B7E94" w:rsidRDefault="00953A20" w:rsidP="00953A20">
      <w:pPr>
        <w:pStyle w:val="Nagwek1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4B7E94">
        <w:rPr>
          <w:rFonts w:ascii="Calibri" w:hAnsi="Calibri" w:cs="Calibri"/>
          <w:b/>
          <w:bCs/>
          <w:color w:val="000000"/>
          <w:sz w:val="22"/>
          <w:szCs w:val="22"/>
        </w:rPr>
        <w:t>Zarządzanie pasmem</w:t>
      </w:r>
    </w:p>
    <w:p w14:paraId="4B0E5AD0" w14:textId="77777777" w:rsidR="00953A20" w:rsidRPr="004B7E94" w:rsidRDefault="00953A20" w:rsidP="004B7E94">
      <w:pPr>
        <w:pStyle w:val="Akapitzlist"/>
        <w:numPr>
          <w:ilvl w:val="0"/>
          <w:numId w:val="37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System Firewall umożliwia zarządzanie pasmem poprzez określenie: maksymalnej i gwarantowanej ilości pasma, oznaczanie DSCP oraz wskazanie priorytetu ruchu.</w:t>
      </w:r>
    </w:p>
    <w:p w14:paraId="00BEB801" w14:textId="77777777" w:rsidR="00953A20" w:rsidRPr="004B7E94" w:rsidRDefault="00953A20" w:rsidP="004B7E94">
      <w:pPr>
        <w:pStyle w:val="Akapitzlist"/>
        <w:numPr>
          <w:ilvl w:val="0"/>
          <w:numId w:val="37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System daje możliwość określania pasma dla poszczególnych aplikacji.</w:t>
      </w:r>
    </w:p>
    <w:p w14:paraId="2FA5BB0E" w14:textId="77777777" w:rsidR="00953A20" w:rsidRPr="004B7E94" w:rsidRDefault="00953A20" w:rsidP="004B7E94">
      <w:pPr>
        <w:pStyle w:val="Akapitzlist"/>
        <w:numPr>
          <w:ilvl w:val="0"/>
          <w:numId w:val="37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System pozwala zdefiniować pasmo dla wybranych użytkowników niezależnie od ich adresu IP.</w:t>
      </w:r>
    </w:p>
    <w:p w14:paraId="0405E6E0" w14:textId="77777777" w:rsidR="00953A20" w:rsidRPr="004B7E94" w:rsidRDefault="00953A20" w:rsidP="004B7E94">
      <w:pPr>
        <w:pStyle w:val="Akapitzlist"/>
        <w:numPr>
          <w:ilvl w:val="0"/>
          <w:numId w:val="37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System zapewnia możliwość zarządzania pasmem dla wybranych kategorii URL.</w:t>
      </w:r>
    </w:p>
    <w:p w14:paraId="7176D5BC" w14:textId="77777777" w:rsidR="00953A20" w:rsidRPr="004B7E94" w:rsidRDefault="00953A20" w:rsidP="00953A20">
      <w:pPr>
        <w:pStyle w:val="Nagwek1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4B7E94">
        <w:rPr>
          <w:rFonts w:ascii="Calibri" w:hAnsi="Calibri" w:cs="Calibri"/>
          <w:b/>
          <w:bCs/>
          <w:color w:val="000000"/>
          <w:sz w:val="22"/>
          <w:szCs w:val="22"/>
        </w:rPr>
        <w:t xml:space="preserve">Ochrona przed </w:t>
      </w:r>
      <w:proofErr w:type="spellStart"/>
      <w:r w:rsidRPr="004B7E94">
        <w:rPr>
          <w:rFonts w:ascii="Calibri" w:hAnsi="Calibri" w:cs="Calibri"/>
          <w:b/>
          <w:bCs/>
          <w:color w:val="000000"/>
          <w:sz w:val="22"/>
          <w:szCs w:val="22"/>
        </w:rPr>
        <w:t>malware</w:t>
      </w:r>
      <w:proofErr w:type="spellEnd"/>
    </w:p>
    <w:p w14:paraId="76F271E3" w14:textId="77777777" w:rsidR="00953A20" w:rsidRPr="004B7E94" w:rsidRDefault="00953A20" w:rsidP="004B7E94">
      <w:pPr>
        <w:pStyle w:val="Akapitzlist"/>
        <w:numPr>
          <w:ilvl w:val="0"/>
          <w:numId w:val="38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Silnik antywirusowy umożliwia skanowanie ruchu w obu kierunkach komunikacji dla protokołów działających na niestandardowych portach (np. FTP na porcie 2021).</w:t>
      </w:r>
    </w:p>
    <w:p w14:paraId="4E07F8F1" w14:textId="77777777" w:rsidR="00953A20" w:rsidRPr="004B7E94" w:rsidRDefault="00953A20" w:rsidP="004B7E94">
      <w:pPr>
        <w:pStyle w:val="Akapitzlist"/>
        <w:numPr>
          <w:ilvl w:val="0"/>
          <w:numId w:val="38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lastRenderedPageBreak/>
        <w:t>Silnik antywirusowy zapewnia skanowanie następujących protokołów: HTTP, HTTPS, FTP, POP3, IMAP, SMTP, CIFS.</w:t>
      </w:r>
    </w:p>
    <w:p w14:paraId="22E6098C" w14:textId="77777777" w:rsidR="00953A20" w:rsidRPr="004B7E94" w:rsidRDefault="00953A20" w:rsidP="004B7E94">
      <w:pPr>
        <w:pStyle w:val="Akapitzlist"/>
        <w:numPr>
          <w:ilvl w:val="0"/>
          <w:numId w:val="38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System umożliwia skanowanie archiwów, w tym co najmniej: Zip, RAR. W przypadku archiwów zagnieżdżonych istnieje możliwość określenia, ile zagnieżdżeń kompresji system będzie próbował zdekompresować w celu przeskanowania zawartości.</w:t>
      </w:r>
    </w:p>
    <w:p w14:paraId="6E090B16" w14:textId="77777777" w:rsidR="00953A20" w:rsidRPr="004B7E94" w:rsidRDefault="00953A20" w:rsidP="004B7E94">
      <w:pPr>
        <w:pStyle w:val="Akapitzlist"/>
        <w:numPr>
          <w:ilvl w:val="0"/>
          <w:numId w:val="38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System umożliwia blokowanie i logowanie archiwów, które nie mogą zostać przeskanowane, ponieważ są zaszyfrowane, uszkodzone lub system nie wspiera inspekcji tego typu archiwów.</w:t>
      </w:r>
    </w:p>
    <w:p w14:paraId="6BFB32EA" w14:textId="366766CB" w:rsidR="00953A20" w:rsidRPr="004B7E94" w:rsidRDefault="00953A20" w:rsidP="004B7E94">
      <w:pPr>
        <w:pStyle w:val="Akapitzlist"/>
        <w:numPr>
          <w:ilvl w:val="0"/>
          <w:numId w:val="38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System dysponuje sygnaturami do ochrony urządzeń mobilnych (co najmniej dla systemu operacyjnego Android</w:t>
      </w:r>
      <w:r w:rsidR="00482551" w:rsidRPr="004B7E94">
        <w:rPr>
          <w:rFonts w:ascii="Calibri" w:hAnsi="Calibri" w:cs="Calibri"/>
          <w:sz w:val="22"/>
          <w:szCs w:val="22"/>
        </w:rPr>
        <w:t xml:space="preserve"> – lub równoważny</w:t>
      </w:r>
      <w:r w:rsidRPr="004B7E94">
        <w:rPr>
          <w:rFonts w:ascii="Calibri" w:hAnsi="Calibri" w:cs="Calibri"/>
          <w:sz w:val="22"/>
          <w:szCs w:val="22"/>
        </w:rPr>
        <w:t>).</w:t>
      </w:r>
    </w:p>
    <w:p w14:paraId="1EDD38D1" w14:textId="77777777" w:rsidR="00953A20" w:rsidRPr="004B7E94" w:rsidRDefault="00953A20" w:rsidP="004B7E94">
      <w:pPr>
        <w:pStyle w:val="Akapitzlist"/>
        <w:numPr>
          <w:ilvl w:val="0"/>
          <w:numId w:val="38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Baza sygnatur musi być aktualizowana automatycznie, zgodnie z harmonogramem definiowanym przez administratora.</w:t>
      </w:r>
    </w:p>
    <w:p w14:paraId="27D95C81" w14:textId="77777777" w:rsidR="00953A20" w:rsidRPr="004B7E94" w:rsidRDefault="00953A20" w:rsidP="004B7E94">
      <w:pPr>
        <w:pStyle w:val="Akapitzlist"/>
        <w:numPr>
          <w:ilvl w:val="0"/>
          <w:numId w:val="38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 xml:space="preserve">System współpracuje z dedykowaną platformą typu </w:t>
      </w:r>
      <w:proofErr w:type="spellStart"/>
      <w:r w:rsidRPr="004B7E94">
        <w:rPr>
          <w:rFonts w:ascii="Calibri" w:hAnsi="Calibri" w:cs="Calibri"/>
          <w:sz w:val="22"/>
          <w:szCs w:val="22"/>
        </w:rPr>
        <w:t>Sandbox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lub usługą typu </w:t>
      </w:r>
      <w:proofErr w:type="spellStart"/>
      <w:r w:rsidRPr="004B7E94">
        <w:rPr>
          <w:rFonts w:ascii="Calibri" w:hAnsi="Calibri" w:cs="Calibri"/>
          <w:sz w:val="22"/>
          <w:szCs w:val="22"/>
        </w:rPr>
        <w:t>Sandbox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realizowaną w chmurze. Konieczne jest zastosowanie platformy typu </w:t>
      </w:r>
      <w:proofErr w:type="spellStart"/>
      <w:r w:rsidRPr="004B7E94">
        <w:rPr>
          <w:rFonts w:ascii="Calibri" w:hAnsi="Calibri" w:cs="Calibri"/>
          <w:sz w:val="22"/>
          <w:szCs w:val="22"/>
        </w:rPr>
        <w:t>Sandbox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wraz z niezbędnymi serwisami lub licencjami upoważniającymi do korzystania z usługi typu </w:t>
      </w:r>
      <w:proofErr w:type="spellStart"/>
      <w:r w:rsidRPr="004B7E94">
        <w:rPr>
          <w:rFonts w:ascii="Calibri" w:hAnsi="Calibri" w:cs="Calibri"/>
          <w:sz w:val="22"/>
          <w:szCs w:val="22"/>
        </w:rPr>
        <w:t>Sandbox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w chmurze.</w:t>
      </w:r>
    </w:p>
    <w:p w14:paraId="58BE8BA4" w14:textId="77777777" w:rsidR="00953A20" w:rsidRPr="004B7E94" w:rsidRDefault="00953A20" w:rsidP="004B7E94">
      <w:pPr>
        <w:pStyle w:val="Akapitzlist"/>
        <w:numPr>
          <w:ilvl w:val="0"/>
          <w:numId w:val="38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 xml:space="preserve">System wstrzymuje dostarczenie pliku, dla którego jest realizowana analiza z wykorzystaniem systemu </w:t>
      </w:r>
      <w:proofErr w:type="spellStart"/>
      <w:r w:rsidRPr="004B7E94">
        <w:rPr>
          <w:rFonts w:ascii="Calibri" w:hAnsi="Calibri" w:cs="Calibri"/>
          <w:sz w:val="22"/>
          <w:szCs w:val="22"/>
        </w:rPr>
        <w:t>Sandbox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, do czasu otrzymania werdyktu z systemu </w:t>
      </w:r>
      <w:proofErr w:type="spellStart"/>
      <w:r w:rsidRPr="004B7E94">
        <w:rPr>
          <w:rFonts w:ascii="Calibri" w:hAnsi="Calibri" w:cs="Calibri"/>
          <w:sz w:val="22"/>
          <w:szCs w:val="22"/>
        </w:rPr>
        <w:t>Sandbox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. </w:t>
      </w:r>
    </w:p>
    <w:p w14:paraId="20FFF70F" w14:textId="77777777" w:rsidR="00953A20" w:rsidRPr="004B7E94" w:rsidRDefault="00953A20" w:rsidP="004B7E94">
      <w:pPr>
        <w:pStyle w:val="Akapitzlist"/>
        <w:numPr>
          <w:ilvl w:val="0"/>
          <w:numId w:val="38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System zapewnia usuwanie aktywnej zawartości plików PDF oraz Microsoft Office bez konieczności blokowania transferu całych plików.</w:t>
      </w:r>
    </w:p>
    <w:p w14:paraId="16B5C42E" w14:textId="77777777" w:rsidR="00953A20" w:rsidRPr="004B7E94" w:rsidRDefault="00953A20" w:rsidP="004B7E94">
      <w:pPr>
        <w:pStyle w:val="Akapitzlist"/>
        <w:numPr>
          <w:ilvl w:val="0"/>
          <w:numId w:val="38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Możliwość wykorzystania silnika sztucznej inteligencji AI wytrenowanego przez laboratoria producenta.</w:t>
      </w:r>
    </w:p>
    <w:p w14:paraId="5633E85C" w14:textId="77777777" w:rsidR="00953A20" w:rsidRPr="004B7E94" w:rsidRDefault="00953A20" w:rsidP="004B7E94">
      <w:pPr>
        <w:pStyle w:val="Akapitzlist"/>
        <w:numPr>
          <w:ilvl w:val="0"/>
          <w:numId w:val="38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 xml:space="preserve">Możliwość uruchomienia ochrony przed </w:t>
      </w:r>
      <w:proofErr w:type="spellStart"/>
      <w:r w:rsidRPr="004B7E94">
        <w:rPr>
          <w:rFonts w:ascii="Calibri" w:hAnsi="Calibri" w:cs="Calibri"/>
          <w:sz w:val="22"/>
          <w:szCs w:val="22"/>
        </w:rPr>
        <w:t>malware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dla wybranego zakresu ruchu.</w:t>
      </w:r>
    </w:p>
    <w:p w14:paraId="2065EE7C" w14:textId="77777777" w:rsidR="00953A20" w:rsidRPr="004B7E94" w:rsidRDefault="00953A20" w:rsidP="00953A20">
      <w:pPr>
        <w:pStyle w:val="Nagwek1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4B7E94">
        <w:rPr>
          <w:rFonts w:ascii="Calibri" w:hAnsi="Calibri" w:cs="Calibri"/>
          <w:b/>
          <w:bCs/>
          <w:color w:val="000000"/>
          <w:sz w:val="22"/>
          <w:szCs w:val="22"/>
        </w:rPr>
        <w:t>Ochrona przed atakami</w:t>
      </w:r>
    </w:p>
    <w:p w14:paraId="017AD574" w14:textId="77777777" w:rsidR="00953A20" w:rsidRPr="004B7E94" w:rsidRDefault="00953A20" w:rsidP="004B7E94">
      <w:pPr>
        <w:pStyle w:val="Akapitzlist"/>
        <w:numPr>
          <w:ilvl w:val="0"/>
          <w:numId w:val="39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Ochrona IPS opiera się co najmniej na analizie sygnaturowej oraz na analizie anomalii w protokołach sieciowych.</w:t>
      </w:r>
    </w:p>
    <w:p w14:paraId="605B84C7" w14:textId="77777777" w:rsidR="00953A20" w:rsidRPr="004B7E94" w:rsidRDefault="00953A20" w:rsidP="004B7E94">
      <w:pPr>
        <w:pStyle w:val="Akapitzlist"/>
        <w:numPr>
          <w:ilvl w:val="0"/>
          <w:numId w:val="39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System chroni przed atakami na aplikacje pracujące na niestandardowych portach.</w:t>
      </w:r>
    </w:p>
    <w:p w14:paraId="3201A4A1" w14:textId="77777777" w:rsidR="00953A20" w:rsidRPr="004B7E94" w:rsidRDefault="00953A20" w:rsidP="004B7E94">
      <w:pPr>
        <w:pStyle w:val="Akapitzlist"/>
        <w:numPr>
          <w:ilvl w:val="0"/>
          <w:numId w:val="39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Baza sygnatur ataków zawiera minimum 5000 wpisów i jest aktualizowana automatycznie, zgodnie z harmonogramem definiowanym przez administratora.</w:t>
      </w:r>
    </w:p>
    <w:p w14:paraId="04158DBB" w14:textId="77777777" w:rsidR="00953A20" w:rsidRPr="004B7E94" w:rsidRDefault="00953A20" w:rsidP="004B7E94">
      <w:pPr>
        <w:pStyle w:val="Akapitzlist"/>
        <w:numPr>
          <w:ilvl w:val="0"/>
          <w:numId w:val="39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Administrator systemu ma możliwość definiowania własnych wyjątków oraz własnych sygnatur.</w:t>
      </w:r>
    </w:p>
    <w:p w14:paraId="49EAFF39" w14:textId="77777777" w:rsidR="00953A20" w:rsidRPr="004B7E94" w:rsidRDefault="00953A20" w:rsidP="004B7E94">
      <w:pPr>
        <w:pStyle w:val="Akapitzlist"/>
        <w:numPr>
          <w:ilvl w:val="0"/>
          <w:numId w:val="39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 xml:space="preserve">System zapewnia wykrywanie anomalii protokołów i ruchu sieciowego, realizując tym samym podstawową ochronę przed atakami typu </w:t>
      </w:r>
      <w:proofErr w:type="spellStart"/>
      <w:r w:rsidRPr="004B7E94">
        <w:rPr>
          <w:rFonts w:ascii="Calibri" w:hAnsi="Calibri" w:cs="Calibri"/>
          <w:sz w:val="22"/>
          <w:szCs w:val="22"/>
        </w:rPr>
        <w:t>DoS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oraz </w:t>
      </w:r>
      <w:proofErr w:type="spellStart"/>
      <w:r w:rsidRPr="004B7E94">
        <w:rPr>
          <w:rFonts w:ascii="Calibri" w:hAnsi="Calibri" w:cs="Calibri"/>
          <w:sz w:val="22"/>
          <w:szCs w:val="22"/>
        </w:rPr>
        <w:t>DDoS</w:t>
      </w:r>
      <w:proofErr w:type="spellEnd"/>
      <w:r w:rsidRPr="004B7E94">
        <w:rPr>
          <w:rFonts w:ascii="Calibri" w:hAnsi="Calibri" w:cs="Calibri"/>
          <w:sz w:val="22"/>
          <w:szCs w:val="22"/>
        </w:rPr>
        <w:t>.</w:t>
      </w:r>
    </w:p>
    <w:p w14:paraId="574E01B3" w14:textId="77777777" w:rsidR="00953A20" w:rsidRPr="004B7E94" w:rsidRDefault="00953A20" w:rsidP="004B7E94">
      <w:pPr>
        <w:pStyle w:val="Akapitzlist"/>
        <w:numPr>
          <w:ilvl w:val="0"/>
          <w:numId w:val="39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 xml:space="preserve">Mechanizmy ochrony dla aplikacji </w:t>
      </w:r>
      <w:proofErr w:type="spellStart"/>
      <w:r w:rsidRPr="004B7E94">
        <w:rPr>
          <w:rFonts w:ascii="Calibri" w:hAnsi="Calibri" w:cs="Calibri"/>
          <w:sz w:val="22"/>
          <w:szCs w:val="22"/>
        </w:rPr>
        <w:t>Web’owych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na poziomie sygnaturowym (co najmniej ochrona przed: CSS, SQL </w:t>
      </w:r>
      <w:proofErr w:type="spellStart"/>
      <w:r w:rsidRPr="004B7E94">
        <w:rPr>
          <w:rFonts w:ascii="Calibri" w:hAnsi="Calibri" w:cs="Calibri"/>
          <w:sz w:val="22"/>
          <w:szCs w:val="22"/>
        </w:rPr>
        <w:t>Injecton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, Trojany, </w:t>
      </w:r>
      <w:proofErr w:type="spellStart"/>
      <w:r w:rsidRPr="004B7E94">
        <w:rPr>
          <w:rFonts w:ascii="Calibri" w:hAnsi="Calibri" w:cs="Calibri"/>
          <w:sz w:val="22"/>
          <w:szCs w:val="22"/>
        </w:rPr>
        <w:t>Exploity</w:t>
      </w:r>
      <w:proofErr w:type="spellEnd"/>
      <w:r w:rsidRPr="004B7E94">
        <w:rPr>
          <w:rFonts w:ascii="Calibri" w:hAnsi="Calibri" w:cs="Calibri"/>
          <w:sz w:val="22"/>
          <w:szCs w:val="22"/>
        </w:rPr>
        <w:t>, Roboty).</w:t>
      </w:r>
    </w:p>
    <w:p w14:paraId="66A4219E" w14:textId="77777777" w:rsidR="00953A20" w:rsidRPr="004B7E94" w:rsidRDefault="00953A20" w:rsidP="004B7E94">
      <w:pPr>
        <w:pStyle w:val="Akapitzlist"/>
        <w:numPr>
          <w:ilvl w:val="0"/>
          <w:numId w:val="39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 xml:space="preserve">Możliwość kontrolowania długości nagłówka, ilości parametrów URL  oraz </w:t>
      </w:r>
      <w:proofErr w:type="spellStart"/>
      <w:r w:rsidRPr="004B7E94">
        <w:rPr>
          <w:rFonts w:ascii="Calibri" w:hAnsi="Calibri" w:cs="Calibri"/>
          <w:sz w:val="22"/>
          <w:szCs w:val="22"/>
        </w:rPr>
        <w:t>Cookies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dla protokołu http.</w:t>
      </w:r>
    </w:p>
    <w:p w14:paraId="41AA9253" w14:textId="77777777" w:rsidR="00953A20" w:rsidRPr="004B7E94" w:rsidRDefault="00953A20" w:rsidP="004B7E94">
      <w:pPr>
        <w:pStyle w:val="Akapitzlist"/>
        <w:numPr>
          <w:ilvl w:val="0"/>
          <w:numId w:val="39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 xml:space="preserve">Wykrywanie i blokowanie komunikacji C&amp;C do sieci </w:t>
      </w:r>
      <w:proofErr w:type="spellStart"/>
      <w:r w:rsidRPr="004B7E94">
        <w:rPr>
          <w:rFonts w:ascii="Calibri" w:hAnsi="Calibri" w:cs="Calibri"/>
          <w:sz w:val="22"/>
          <w:szCs w:val="22"/>
        </w:rPr>
        <w:t>botnet</w:t>
      </w:r>
      <w:proofErr w:type="spellEnd"/>
      <w:r w:rsidRPr="004B7E94">
        <w:rPr>
          <w:rFonts w:ascii="Calibri" w:hAnsi="Calibri" w:cs="Calibri"/>
          <w:sz w:val="22"/>
          <w:szCs w:val="22"/>
        </w:rPr>
        <w:t>.</w:t>
      </w:r>
    </w:p>
    <w:p w14:paraId="47BC5185" w14:textId="77777777" w:rsidR="00953A20" w:rsidRPr="004B7E94" w:rsidRDefault="00953A20" w:rsidP="004B7E94">
      <w:pPr>
        <w:pStyle w:val="Akapitzlist"/>
        <w:numPr>
          <w:ilvl w:val="0"/>
          <w:numId w:val="39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Możliwość uruchomienia ochrony przed atakami dla wybranych zakresów komunikacji sieciowej. Mechanizmy ochrony IPS nie mogą działać globalnie.</w:t>
      </w:r>
    </w:p>
    <w:p w14:paraId="1E902D37" w14:textId="77777777" w:rsidR="00953A20" w:rsidRPr="004B7E94" w:rsidRDefault="00953A20" w:rsidP="00953A20">
      <w:pPr>
        <w:pStyle w:val="Nagwek1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4B7E94">
        <w:rPr>
          <w:rFonts w:ascii="Calibri" w:hAnsi="Calibri" w:cs="Calibri"/>
          <w:b/>
          <w:bCs/>
          <w:color w:val="000000"/>
          <w:sz w:val="22"/>
          <w:szCs w:val="22"/>
        </w:rPr>
        <w:lastRenderedPageBreak/>
        <w:t>Kontrola aplikacji</w:t>
      </w:r>
    </w:p>
    <w:p w14:paraId="1C235EEA" w14:textId="77777777" w:rsidR="00953A20" w:rsidRPr="004B7E94" w:rsidRDefault="00953A20" w:rsidP="004B7E94">
      <w:pPr>
        <w:pStyle w:val="Akapitzlist"/>
        <w:numPr>
          <w:ilvl w:val="0"/>
          <w:numId w:val="40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Funkcja Kontroli Aplikacji umożliwia kontrolę ruchu na podstawie głębokiej analizy pakietów, nie bazując jedynie na wartościach portów TCP/UDP.</w:t>
      </w:r>
    </w:p>
    <w:p w14:paraId="13FCF8DF" w14:textId="77777777" w:rsidR="00953A20" w:rsidRPr="004B7E94" w:rsidRDefault="00953A20" w:rsidP="004B7E94">
      <w:pPr>
        <w:pStyle w:val="Akapitzlist"/>
        <w:numPr>
          <w:ilvl w:val="0"/>
          <w:numId w:val="40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Baza Kontroli Aplikacji zawiera minimum 2000 sygnatur i jest aktualizowana automatycznie, zgodnie z harmonogramem definiowanym przez administratora.</w:t>
      </w:r>
    </w:p>
    <w:p w14:paraId="6AE44FE3" w14:textId="3D00A56A" w:rsidR="00953A20" w:rsidRPr="004B7E94" w:rsidRDefault="00953A20" w:rsidP="004B7E94">
      <w:pPr>
        <w:pStyle w:val="Akapitzlist"/>
        <w:numPr>
          <w:ilvl w:val="0"/>
          <w:numId w:val="40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 xml:space="preserve">Aplikacje chmurowe (co najmniej: Facebook, Google </w:t>
      </w:r>
      <w:proofErr w:type="spellStart"/>
      <w:r w:rsidRPr="004B7E94">
        <w:rPr>
          <w:rFonts w:ascii="Calibri" w:hAnsi="Calibri" w:cs="Calibri"/>
          <w:sz w:val="22"/>
          <w:szCs w:val="22"/>
        </w:rPr>
        <w:t>Docs</w:t>
      </w:r>
      <w:proofErr w:type="spellEnd"/>
      <w:r w:rsidRPr="004B7E94">
        <w:rPr>
          <w:rFonts w:ascii="Calibri" w:hAnsi="Calibri" w:cs="Calibri"/>
          <w:sz w:val="22"/>
          <w:szCs w:val="22"/>
        </w:rPr>
        <w:t>, Dropbox</w:t>
      </w:r>
      <w:r w:rsidR="0095673A" w:rsidRPr="004B7E94">
        <w:rPr>
          <w:rFonts w:ascii="Calibri" w:hAnsi="Calibri" w:cs="Calibri"/>
          <w:sz w:val="22"/>
          <w:szCs w:val="22"/>
        </w:rPr>
        <w:t xml:space="preserve"> – lub równoważne</w:t>
      </w:r>
      <w:r w:rsidRPr="004B7E94">
        <w:rPr>
          <w:rFonts w:ascii="Calibri" w:hAnsi="Calibri" w:cs="Calibri"/>
          <w:sz w:val="22"/>
          <w:szCs w:val="22"/>
        </w:rPr>
        <w:t xml:space="preserve">) są kontrolowane pod względem wykonywanych czynności, np.: pobieranie, wysyłanie plików. </w:t>
      </w:r>
    </w:p>
    <w:p w14:paraId="53D99F3D" w14:textId="77777777" w:rsidR="00953A20" w:rsidRPr="004B7E94" w:rsidRDefault="00953A20" w:rsidP="004B7E94">
      <w:pPr>
        <w:pStyle w:val="Akapitzlist"/>
        <w:numPr>
          <w:ilvl w:val="0"/>
          <w:numId w:val="40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 xml:space="preserve">Baza sygnatur zawiera kategorie aplikacji szczególnie istotne z punktu widzenia bezpieczeństwa: </w:t>
      </w:r>
      <w:proofErr w:type="spellStart"/>
      <w:r w:rsidRPr="004B7E94">
        <w:rPr>
          <w:rFonts w:ascii="Calibri" w:hAnsi="Calibri" w:cs="Calibri"/>
          <w:sz w:val="22"/>
          <w:szCs w:val="22"/>
        </w:rPr>
        <w:t>proxy</w:t>
      </w:r>
      <w:proofErr w:type="spellEnd"/>
      <w:r w:rsidRPr="004B7E94">
        <w:rPr>
          <w:rFonts w:ascii="Calibri" w:hAnsi="Calibri" w:cs="Calibri"/>
          <w:sz w:val="22"/>
          <w:szCs w:val="22"/>
        </w:rPr>
        <w:t>, P2P.</w:t>
      </w:r>
    </w:p>
    <w:p w14:paraId="5EBED707" w14:textId="77777777" w:rsidR="00953A20" w:rsidRPr="004B7E94" w:rsidRDefault="00953A20" w:rsidP="004B7E94">
      <w:pPr>
        <w:pStyle w:val="Akapitzlist"/>
        <w:numPr>
          <w:ilvl w:val="0"/>
          <w:numId w:val="40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Administrator systemu ma możliwość definiowania wyjątków oraz własnych sygnatur.</w:t>
      </w:r>
    </w:p>
    <w:p w14:paraId="5A4C08A6" w14:textId="77777777" w:rsidR="00953A20" w:rsidRPr="004B7E94" w:rsidRDefault="00953A20" w:rsidP="004B7E94">
      <w:pPr>
        <w:pStyle w:val="Akapitzlist"/>
        <w:numPr>
          <w:ilvl w:val="0"/>
          <w:numId w:val="40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Istnieje możliwość blokowania aplikacji działających na niestandardowych portach (np. FTP na porcie 2021).</w:t>
      </w:r>
    </w:p>
    <w:p w14:paraId="31F4B1BB" w14:textId="77777777" w:rsidR="00953A20" w:rsidRPr="004B7E94" w:rsidRDefault="00953A20" w:rsidP="004B7E94">
      <w:pPr>
        <w:pStyle w:val="Akapitzlist"/>
        <w:numPr>
          <w:ilvl w:val="0"/>
          <w:numId w:val="40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System daje możliwość określenia dopuszczalnych protokołów na danym porcie TCP/UDP i blokowania pozostałych protokołów korzystających z tego portu (np. dopuszczenie tylko HTTP na porcie 80).</w:t>
      </w:r>
    </w:p>
    <w:p w14:paraId="13531C37" w14:textId="77777777" w:rsidR="00953A20" w:rsidRPr="004B7E94" w:rsidRDefault="00953A20" w:rsidP="00953A20">
      <w:pPr>
        <w:pStyle w:val="Nagwek1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4B7E94">
        <w:rPr>
          <w:rFonts w:ascii="Calibri" w:hAnsi="Calibri" w:cs="Calibri"/>
          <w:b/>
          <w:bCs/>
          <w:color w:val="000000"/>
          <w:sz w:val="22"/>
          <w:szCs w:val="22"/>
        </w:rPr>
        <w:t>Kontrola WWW</w:t>
      </w:r>
    </w:p>
    <w:p w14:paraId="766E362E" w14:textId="77777777" w:rsidR="00953A20" w:rsidRPr="004B7E94" w:rsidRDefault="00953A20" w:rsidP="004B7E94">
      <w:pPr>
        <w:pStyle w:val="Akapitzlist"/>
        <w:numPr>
          <w:ilvl w:val="0"/>
          <w:numId w:val="41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Moduł kontroli WWW korzysta z bazy zawierającej co najmniej 40 milionów adresów URL  pogrupowanych w kategorie tematyczne.</w:t>
      </w:r>
    </w:p>
    <w:p w14:paraId="7D21787F" w14:textId="77777777" w:rsidR="00953A20" w:rsidRPr="004B7E94" w:rsidRDefault="00953A20" w:rsidP="004B7E94">
      <w:pPr>
        <w:pStyle w:val="Akapitzlist"/>
        <w:numPr>
          <w:ilvl w:val="0"/>
          <w:numId w:val="41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 xml:space="preserve">W ramach filtra WWW są dostępne kategorie istotne z punktu widzenia bezpieczeństwa, jak: </w:t>
      </w:r>
      <w:proofErr w:type="spellStart"/>
      <w:r w:rsidRPr="004B7E94">
        <w:rPr>
          <w:rFonts w:ascii="Calibri" w:hAnsi="Calibri" w:cs="Calibri"/>
          <w:sz w:val="22"/>
          <w:szCs w:val="22"/>
        </w:rPr>
        <w:t>malware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(lub inne będące źródłem złośliwego oprogramowania), </w:t>
      </w:r>
      <w:proofErr w:type="spellStart"/>
      <w:r w:rsidRPr="004B7E94">
        <w:rPr>
          <w:rFonts w:ascii="Calibri" w:hAnsi="Calibri" w:cs="Calibri"/>
          <w:sz w:val="22"/>
          <w:szCs w:val="22"/>
        </w:rPr>
        <w:t>phishing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, spam, </w:t>
      </w:r>
      <w:proofErr w:type="spellStart"/>
      <w:r w:rsidRPr="004B7E94">
        <w:rPr>
          <w:rFonts w:ascii="Calibri" w:hAnsi="Calibri" w:cs="Calibri"/>
          <w:sz w:val="22"/>
          <w:szCs w:val="22"/>
        </w:rPr>
        <w:t>Dynamic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DNS, </w:t>
      </w:r>
      <w:proofErr w:type="spellStart"/>
      <w:r w:rsidRPr="004B7E94">
        <w:rPr>
          <w:rFonts w:ascii="Calibri" w:hAnsi="Calibri" w:cs="Calibri"/>
          <w:sz w:val="22"/>
          <w:szCs w:val="22"/>
        </w:rPr>
        <w:t>proxy</w:t>
      </w:r>
      <w:proofErr w:type="spellEnd"/>
      <w:r w:rsidRPr="004B7E94">
        <w:rPr>
          <w:rFonts w:ascii="Calibri" w:hAnsi="Calibri" w:cs="Calibri"/>
          <w:sz w:val="22"/>
          <w:szCs w:val="22"/>
        </w:rPr>
        <w:t>.</w:t>
      </w:r>
    </w:p>
    <w:p w14:paraId="08188EA9" w14:textId="77777777" w:rsidR="00953A20" w:rsidRPr="004B7E94" w:rsidRDefault="00953A20" w:rsidP="004B7E94">
      <w:pPr>
        <w:pStyle w:val="Akapitzlist"/>
        <w:numPr>
          <w:ilvl w:val="0"/>
          <w:numId w:val="41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Filtr WWW dostarcza kategorii stron zabronionych prawem np.: Hazard.</w:t>
      </w:r>
    </w:p>
    <w:p w14:paraId="312599E0" w14:textId="77777777" w:rsidR="00953A20" w:rsidRPr="004B7E94" w:rsidRDefault="00953A20" w:rsidP="004B7E94">
      <w:pPr>
        <w:pStyle w:val="Akapitzlist"/>
        <w:numPr>
          <w:ilvl w:val="0"/>
          <w:numId w:val="41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Administrator ma możliwość nadpisywania kategorii oraz tworzenia wyjątków – białe/czarne listy dla adresów URL.</w:t>
      </w:r>
    </w:p>
    <w:p w14:paraId="0A8CEDDC" w14:textId="77777777" w:rsidR="00953A20" w:rsidRPr="004B7E94" w:rsidRDefault="00953A20" w:rsidP="004B7E94">
      <w:pPr>
        <w:pStyle w:val="Akapitzlist"/>
        <w:numPr>
          <w:ilvl w:val="0"/>
          <w:numId w:val="41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Filtr WWW umożliwia statyczne dopuszczanie lub blokowanie ruchu do wybranych stron WWW, w tym pozwala definiować strony z zastosowaniem wyrażeń regularnych (</w:t>
      </w:r>
      <w:proofErr w:type="spellStart"/>
      <w:r w:rsidRPr="004B7E94">
        <w:rPr>
          <w:rFonts w:ascii="Calibri" w:hAnsi="Calibri" w:cs="Calibri"/>
          <w:sz w:val="22"/>
          <w:szCs w:val="22"/>
        </w:rPr>
        <w:t>Regex</w:t>
      </w:r>
      <w:proofErr w:type="spellEnd"/>
      <w:r w:rsidRPr="004B7E94">
        <w:rPr>
          <w:rFonts w:ascii="Calibri" w:hAnsi="Calibri" w:cs="Calibri"/>
          <w:sz w:val="22"/>
          <w:szCs w:val="22"/>
        </w:rPr>
        <w:t>).</w:t>
      </w:r>
    </w:p>
    <w:p w14:paraId="5B8DCF56" w14:textId="77777777" w:rsidR="00953A20" w:rsidRPr="004B7E94" w:rsidRDefault="00953A20" w:rsidP="004B7E94">
      <w:pPr>
        <w:pStyle w:val="Akapitzlist"/>
        <w:numPr>
          <w:ilvl w:val="0"/>
          <w:numId w:val="41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Filtr WWW daje możliwość wykonania akcji typu „</w:t>
      </w:r>
      <w:proofErr w:type="spellStart"/>
      <w:r w:rsidRPr="004B7E94">
        <w:rPr>
          <w:rFonts w:ascii="Calibri" w:hAnsi="Calibri" w:cs="Calibri"/>
          <w:sz w:val="22"/>
          <w:szCs w:val="22"/>
        </w:rPr>
        <w:t>Warning</w:t>
      </w:r>
      <w:proofErr w:type="spellEnd"/>
      <w:r w:rsidRPr="004B7E94">
        <w:rPr>
          <w:rFonts w:ascii="Calibri" w:hAnsi="Calibri" w:cs="Calibri"/>
          <w:sz w:val="22"/>
          <w:szCs w:val="22"/>
        </w:rPr>
        <w:t>” – ostrzeżenie użytkownika wymagające od niego potwierdzenia przed otwarciem żądanej strony.</w:t>
      </w:r>
    </w:p>
    <w:p w14:paraId="6A57FBD8" w14:textId="32C5ABF8" w:rsidR="00953A20" w:rsidRPr="004B7E94" w:rsidRDefault="00953A20" w:rsidP="004B7E94">
      <w:pPr>
        <w:pStyle w:val="Akapitzlist"/>
        <w:numPr>
          <w:ilvl w:val="0"/>
          <w:numId w:val="41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 xml:space="preserve">Funkcja </w:t>
      </w:r>
      <w:proofErr w:type="spellStart"/>
      <w:r w:rsidRPr="004B7E94">
        <w:rPr>
          <w:rFonts w:ascii="Calibri" w:hAnsi="Calibri" w:cs="Calibri"/>
          <w:sz w:val="22"/>
          <w:szCs w:val="22"/>
        </w:rPr>
        <w:t>Safe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4B7E94">
        <w:rPr>
          <w:rFonts w:ascii="Calibri" w:hAnsi="Calibri" w:cs="Calibri"/>
          <w:sz w:val="22"/>
          <w:szCs w:val="22"/>
        </w:rPr>
        <w:t>Search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– przeciwdziałająca pojawieniu się niechcianych treści w wynikach wyszukiwarek takich jak: Google oraz Yahoo</w:t>
      </w:r>
      <w:r w:rsidR="00962922" w:rsidRPr="004B7E94">
        <w:rPr>
          <w:rFonts w:ascii="Calibri" w:hAnsi="Calibri" w:cs="Calibri"/>
          <w:sz w:val="22"/>
          <w:szCs w:val="22"/>
        </w:rPr>
        <w:t xml:space="preserve"> – lub równoważne</w:t>
      </w:r>
      <w:r w:rsidRPr="004B7E94">
        <w:rPr>
          <w:rFonts w:ascii="Calibri" w:hAnsi="Calibri" w:cs="Calibri"/>
          <w:sz w:val="22"/>
          <w:szCs w:val="22"/>
        </w:rPr>
        <w:t>.</w:t>
      </w:r>
    </w:p>
    <w:p w14:paraId="4C6572FF" w14:textId="77777777" w:rsidR="00953A20" w:rsidRPr="004B7E94" w:rsidRDefault="00953A20" w:rsidP="004B7E94">
      <w:pPr>
        <w:pStyle w:val="Akapitzlist"/>
        <w:numPr>
          <w:ilvl w:val="0"/>
          <w:numId w:val="41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Administrator ma możliwość definiowania komunikatów zwracanych użytkownikowi dla różnych akcji podejmowanych przez moduł filtrowania WWW.</w:t>
      </w:r>
    </w:p>
    <w:p w14:paraId="6AF97F32" w14:textId="77777777" w:rsidR="00953A20" w:rsidRPr="004B7E94" w:rsidRDefault="00953A20" w:rsidP="004B7E94">
      <w:pPr>
        <w:pStyle w:val="Akapitzlist"/>
        <w:numPr>
          <w:ilvl w:val="0"/>
          <w:numId w:val="41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System pozwala określić, dla których kategorii URL lub wskazanych URL nie będzie realizowana inspekcja szyfrowanej komunikacji.</w:t>
      </w:r>
    </w:p>
    <w:p w14:paraId="009183D9" w14:textId="77777777" w:rsidR="00953A20" w:rsidRPr="004B7E94" w:rsidRDefault="00953A20" w:rsidP="00953A20">
      <w:pPr>
        <w:pStyle w:val="Nagwek1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4B7E94">
        <w:rPr>
          <w:rFonts w:ascii="Calibri" w:hAnsi="Calibri" w:cs="Calibri"/>
          <w:b/>
          <w:bCs/>
          <w:color w:val="000000"/>
          <w:sz w:val="22"/>
          <w:szCs w:val="22"/>
        </w:rPr>
        <w:t>Uwierzytelnianie użytkowników w ramach sesji</w:t>
      </w:r>
    </w:p>
    <w:p w14:paraId="697BD7D9" w14:textId="77777777" w:rsidR="00953A20" w:rsidRPr="004B7E94" w:rsidRDefault="00953A20" w:rsidP="004B7E94">
      <w:pPr>
        <w:pStyle w:val="Akapitzlist"/>
        <w:numPr>
          <w:ilvl w:val="0"/>
          <w:numId w:val="42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System Firewall umożliwia weryfikację tożsamości użytkowników za pomocą:</w:t>
      </w:r>
    </w:p>
    <w:p w14:paraId="4F148CA1" w14:textId="77777777" w:rsidR="00953A20" w:rsidRPr="004B7E94" w:rsidRDefault="00953A20" w:rsidP="004B7E94">
      <w:pPr>
        <w:pStyle w:val="Akapitzlist"/>
        <w:numPr>
          <w:ilvl w:val="0"/>
          <w:numId w:val="43"/>
        </w:numPr>
        <w:spacing w:after="200" w:line="276" w:lineRule="auto"/>
        <w:ind w:left="1068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Haseł statycznych i definicji użytkowników przechowywanych w lokalnej bazie systemu.</w:t>
      </w:r>
    </w:p>
    <w:p w14:paraId="6263D7E6" w14:textId="77777777" w:rsidR="00953A20" w:rsidRPr="004B7E94" w:rsidRDefault="00953A20" w:rsidP="004B7E94">
      <w:pPr>
        <w:pStyle w:val="Akapitzlist"/>
        <w:numPr>
          <w:ilvl w:val="0"/>
          <w:numId w:val="44"/>
        </w:numPr>
        <w:spacing w:after="200" w:line="276" w:lineRule="auto"/>
        <w:ind w:left="1068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Haseł statycznych i definicji użytkowników przechowywanych w bazach zgodnych z LDAP.</w:t>
      </w:r>
    </w:p>
    <w:p w14:paraId="2B5E8379" w14:textId="3B526F47" w:rsidR="00953A20" w:rsidRPr="004B7E94" w:rsidRDefault="00953A20" w:rsidP="004B7E94">
      <w:pPr>
        <w:pStyle w:val="Akapitzlist"/>
        <w:numPr>
          <w:ilvl w:val="0"/>
          <w:numId w:val="45"/>
        </w:numPr>
        <w:spacing w:after="200" w:line="276" w:lineRule="auto"/>
        <w:ind w:left="1068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 xml:space="preserve">Haseł dynamicznych (RADIUS, RSA </w:t>
      </w:r>
      <w:proofErr w:type="spellStart"/>
      <w:r w:rsidRPr="004B7E94">
        <w:rPr>
          <w:rFonts w:ascii="Calibri" w:hAnsi="Calibri" w:cs="Calibri"/>
          <w:sz w:val="22"/>
          <w:szCs w:val="22"/>
        </w:rPr>
        <w:t>SecurID</w:t>
      </w:r>
      <w:proofErr w:type="spellEnd"/>
      <w:r w:rsidR="000E2507" w:rsidRPr="004B7E94">
        <w:rPr>
          <w:rFonts w:ascii="Calibri" w:hAnsi="Calibri" w:cs="Calibri"/>
          <w:sz w:val="22"/>
          <w:szCs w:val="22"/>
        </w:rPr>
        <w:t xml:space="preserve"> – lub równoważne</w:t>
      </w:r>
      <w:r w:rsidRPr="004B7E94">
        <w:rPr>
          <w:rFonts w:ascii="Calibri" w:hAnsi="Calibri" w:cs="Calibri"/>
          <w:sz w:val="22"/>
          <w:szCs w:val="22"/>
        </w:rPr>
        <w:t xml:space="preserve">) w oparciu o zewnętrzne bazy danych. </w:t>
      </w:r>
    </w:p>
    <w:p w14:paraId="63E68887" w14:textId="77777777" w:rsidR="00953A20" w:rsidRPr="004B7E94" w:rsidRDefault="00953A20" w:rsidP="004B7E94">
      <w:pPr>
        <w:pStyle w:val="Akapitzlist"/>
        <w:numPr>
          <w:ilvl w:val="0"/>
          <w:numId w:val="42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lastRenderedPageBreak/>
        <w:t>System daje możliwość zastosowania w tym procesie uwierzytelniania dwuskładnikowego.</w:t>
      </w:r>
    </w:p>
    <w:p w14:paraId="1E109F80" w14:textId="479A0A46" w:rsidR="00953A20" w:rsidRPr="004B7E94" w:rsidRDefault="00953A20" w:rsidP="004B7E94">
      <w:pPr>
        <w:pStyle w:val="Akapitzlist"/>
        <w:numPr>
          <w:ilvl w:val="0"/>
          <w:numId w:val="42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 xml:space="preserve">System umożliwia budowę architektury uwierzytelniania typu Single </w:t>
      </w:r>
      <w:proofErr w:type="spellStart"/>
      <w:r w:rsidRPr="004B7E94">
        <w:rPr>
          <w:rFonts w:ascii="Calibri" w:hAnsi="Calibri" w:cs="Calibri"/>
          <w:sz w:val="22"/>
          <w:szCs w:val="22"/>
        </w:rPr>
        <w:t>Sign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On przy integracji ze środowiskiem Active Directory oraz zastosowanie innych mechanizmów: RADIUS, API lub SYSLOG</w:t>
      </w:r>
      <w:r w:rsidR="00193A8F" w:rsidRPr="004B7E94">
        <w:rPr>
          <w:rFonts w:ascii="Calibri" w:hAnsi="Calibri" w:cs="Calibri"/>
          <w:sz w:val="22"/>
          <w:szCs w:val="22"/>
        </w:rPr>
        <w:t xml:space="preserve"> – lub równoważne</w:t>
      </w:r>
      <w:r w:rsidRPr="004B7E94">
        <w:rPr>
          <w:rFonts w:ascii="Calibri" w:hAnsi="Calibri" w:cs="Calibri"/>
          <w:sz w:val="22"/>
          <w:szCs w:val="22"/>
        </w:rPr>
        <w:t xml:space="preserve"> w tym procesie.</w:t>
      </w:r>
    </w:p>
    <w:p w14:paraId="7EC3C005" w14:textId="77777777" w:rsidR="00953A20" w:rsidRPr="004B7E94" w:rsidRDefault="00953A20" w:rsidP="004B7E94">
      <w:pPr>
        <w:pStyle w:val="Akapitzlist"/>
        <w:numPr>
          <w:ilvl w:val="0"/>
          <w:numId w:val="42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Uwierzytelnianie w oparciu o protokół SAML w politykach bezpieczeństwa systemu dotyczących ruchu HTTP.</w:t>
      </w:r>
    </w:p>
    <w:p w14:paraId="36AA8DCE" w14:textId="77777777" w:rsidR="00953A20" w:rsidRPr="004B7E94" w:rsidRDefault="00953A20" w:rsidP="00953A20">
      <w:pPr>
        <w:pStyle w:val="Nagwek1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4B7E94">
        <w:rPr>
          <w:rFonts w:ascii="Calibri" w:hAnsi="Calibri" w:cs="Calibri"/>
          <w:b/>
          <w:bCs/>
          <w:color w:val="000000"/>
          <w:sz w:val="22"/>
          <w:szCs w:val="22"/>
        </w:rPr>
        <w:t>Zarządzanie</w:t>
      </w:r>
    </w:p>
    <w:p w14:paraId="480EF9C4" w14:textId="77777777" w:rsidR="00953A20" w:rsidRPr="004B7E94" w:rsidRDefault="00953A20" w:rsidP="004B7E94">
      <w:pPr>
        <w:pStyle w:val="Akapitzlist"/>
        <w:numPr>
          <w:ilvl w:val="0"/>
          <w:numId w:val="46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Elementy systemu bezpieczeństwa muszą mieć możliwość zarządzania lokalnego z wykorzystaniem protokołów: HTTPS oraz SSH, jak i mogą współpracować z dedykowanymi platformami centralnego zarządzania i monitorowania.</w:t>
      </w:r>
    </w:p>
    <w:p w14:paraId="0190BD8E" w14:textId="77777777" w:rsidR="00953A20" w:rsidRPr="004B7E94" w:rsidRDefault="00953A20" w:rsidP="004B7E94">
      <w:pPr>
        <w:pStyle w:val="Akapitzlist"/>
        <w:numPr>
          <w:ilvl w:val="0"/>
          <w:numId w:val="46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Komunikacja elementów systemu zabezpieczeń z platformami centralnego zarządzania jest  realizowana z wykorzystaniem szyfrowanych protokołów.</w:t>
      </w:r>
    </w:p>
    <w:p w14:paraId="28C4B2E6" w14:textId="77777777" w:rsidR="00953A20" w:rsidRPr="004B7E94" w:rsidRDefault="00953A20" w:rsidP="004B7E94">
      <w:pPr>
        <w:pStyle w:val="Akapitzlist"/>
        <w:numPr>
          <w:ilvl w:val="0"/>
          <w:numId w:val="46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Istnieje możliwość włączenia mechanizmów uwierzytelniania dwu-składnikowego dla dostępu administracyjnego.</w:t>
      </w:r>
    </w:p>
    <w:p w14:paraId="1D0FF1E2" w14:textId="644B721A" w:rsidR="00953A20" w:rsidRPr="004B7E94" w:rsidRDefault="00953A20" w:rsidP="004B7E94">
      <w:pPr>
        <w:pStyle w:val="Akapitzlist"/>
        <w:numPr>
          <w:ilvl w:val="0"/>
          <w:numId w:val="46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 xml:space="preserve">System współpracuje z rozwiązaniami monitorowania poprzez protokoły SNMP w wersjach 2c, 3 oraz umożliwia przekazywanie statystyk ruchu za pomocą protokołów </w:t>
      </w:r>
      <w:proofErr w:type="spellStart"/>
      <w:r w:rsidRPr="004B7E94">
        <w:rPr>
          <w:rFonts w:ascii="Calibri" w:hAnsi="Calibri" w:cs="Calibri"/>
          <w:sz w:val="22"/>
          <w:szCs w:val="22"/>
        </w:rPr>
        <w:t>Netflow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lub </w:t>
      </w:r>
      <w:proofErr w:type="spellStart"/>
      <w:r w:rsidRPr="004B7E94">
        <w:rPr>
          <w:rFonts w:ascii="Calibri" w:hAnsi="Calibri" w:cs="Calibri"/>
          <w:sz w:val="22"/>
          <w:szCs w:val="22"/>
        </w:rPr>
        <w:t>sFlow</w:t>
      </w:r>
      <w:proofErr w:type="spellEnd"/>
      <w:r w:rsidRPr="004B7E94">
        <w:rPr>
          <w:rFonts w:ascii="Calibri" w:hAnsi="Calibri" w:cs="Calibri"/>
          <w:sz w:val="22"/>
          <w:szCs w:val="22"/>
        </w:rPr>
        <w:t>.</w:t>
      </w:r>
      <w:r w:rsidR="00740C12" w:rsidRPr="004B7E94">
        <w:rPr>
          <w:rFonts w:ascii="Calibri" w:hAnsi="Calibri" w:cs="Calibri"/>
          <w:sz w:val="22"/>
          <w:szCs w:val="22"/>
        </w:rPr>
        <w:t xml:space="preserve"> – lub równoważne</w:t>
      </w:r>
    </w:p>
    <w:p w14:paraId="07BF1F4B" w14:textId="77777777" w:rsidR="00953A20" w:rsidRPr="004B7E94" w:rsidRDefault="00953A20" w:rsidP="004B7E94">
      <w:pPr>
        <w:pStyle w:val="Akapitzlist"/>
        <w:numPr>
          <w:ilvl w:val="0"/>
          <w:numId w:val="46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System daje możliwość zarządzania przez systemy firm trzecich poprzez API, do którego producent udostępnia dokumentację.</w:t>
      </w:r>
    </w:p>
    <w:p w14:paraId="4A203435" w14:textId="77777777" w:rsidR="00953A20" w:rsidRPr="004B7E94" w:rsidRDefault="00953A20" w:rsidP="004B7E94">
      <w:pPr>
        <w:pStyle w:val="Akapitzlist"/>
        <w:numPr>
          <w:ilvl w:val="0"/>
          <w:numId w:val="46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 xml:space="preserve">Element systemu pełniący funkcję Firewall posiada wbudowane narzędzia diagnostyczne, przynajmniej: ping, </w:t>
      </w:r>
      <w:proofErr w:type="spellStart"/>
      <w:r w:rsidRPr="004B7E94">
        <w:rPr>
          <w:rFonts w:ascii="Calibri" w:hAnsi="Calibri" w:cs="Calibri"/>
          <w:sz w:val="22"/>
          <w:szCs w:val="22"/>
        </w:rPr>
        <w:t>traceroute</w:t>
      </w:r>
      <w:proofErr w:type="spellEnd"/>
      <w:r w:rsidRPr="004B7E94">
        <w:rPr>
          <w:rFonts w:ascii="Calibri" w:hAnsi="Calibri" w:cs="Calibri"/>
          <w:sz w:val="22"/>
          <w:szCs w:val="22"/>
        </w:rPr>
        <w:t>, podglądu pakietów, monitorowanie procesowania sesji oraz stanu sesji firewall.</w:t>
      </w:r>
    </w:p>
    <w:p w14:paraId="507FC10A" w14:textId="77777777" w:rsidR="00953A20" w:rsidRPr="004B7E94" w:rsidRDefault="00953A20" w:rsidP="004B7E94">
      <w:pPr>
        <w:pStyle w:val="Akapitzlist"/>
        <w:numPr>
          <w:ilvl w:val="0"/>
          <w:numId w:val="46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Element systemu realizujący funkcję Firewall umożliwia wykonanie szeregu zmian przez administratora w CLI lub GUI, które nie zostaną zaimplementowane zanim nie zostaną zatwierdzone.</w:t>
      </w:r>
    </w:p>
    <w:p w14:paraId="501D6E74" w14:textId="77777777" w:rsidR="00953A20" w:rsidRPr="004B7E94" w:rsidRDefault="00953A20" w:rsidP="004B7E94">
      <w:pPr>
        <w:pStyle w:val="Akapitzlist"/>
        <w:numPr>
          <w:ilvl w:val="0"/>
          <w:numId w:val="46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Możliwość przypisywania administratorom praw do zarządzania określonymi częściami systemu (RBM).</w:t>
      </w:r>
    </w:p>
    <w:p w14:paraId="14233F78" w14:textId="77777777" w:rsidR="00953A20" w:rsidRPr="004B7E94" w:rsidRDefault="00953A20" w:rsidP="004B7E94">
      <w:pPr>
        <w:pStyle w:val="Akapitzlist"/>
        <w:numPr>
          <w:ilvl w:val="0"/>
          <w:numId w:val="46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Możliwość zarządzania systemem tylko z określonych adresów źródłowych IP.</w:t>
      </w:r>
    </w:p>
    <w:p w14:paraId="2746A494" w14:textId="77777777" w:rsidR="00953A20" w:rsidRPr="004B7E94" w:rsidRDefault="00953A20" w:rsidP="00953A20">
      <w:pPr>
        <w:pStyle w:val="Nagwek1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4B7E94">
        <w:rPr>
          <w:rFonts w:ascii="Calibri" w:hAnsi="Calibri" w:cs="Calibri"/>
          <w:b/>
          <w:bCs/>
          <w:color w:val="000000"/>
          <w:sz w:val="22"/>
          <w:szCs w:val="22"/>
        </w:rPr>
        <w:t>Logowanie</w:t>
      </w:r>
    </w:p>
    <w:p w14:paraId="5C248E44" w14:textId="77777777" w:rsidR="00953A20" w:rsidRPr="004B7E94" w:rsidRDefault="00953A20" w:rsidP="004B7E94">
      <w:pPr>
        <w:pStyle w:val="Akapitzlist"/>
        <w:numPr>
          <w:ilvl w:val="0"/>
          <w:numId w:val="47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Elementy systemu bezpieczeństwa realizują logowanie do aplikacji (logowania i raportowania) udostępnianej w chmurze, lub konieczne jest zastosowanie komercyjnego systemu logowania i raportowania w postaci odpowiednio zabezpieczonej, komercyjnej platformy sprzętowej lub programowej.</w:t>
      </w:r>
    </w:p>
    <w:p w14:paraId="0172B201" w14:textId="77777777" w:rsidR="00953A20" w:rsidRPr="004B7E94" w:rsidRDefault="00953A20" w:rsidP="004B7E94">
      <w:pPr>
        <w:pStyle w:val="Akapitzlist"/>
        <w:numPr>
          <w:ilvl w:val="0"/>
          <w:numId w:val="47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W ramach logowania element systemu pełniący funkcję Firewall zapewnia przekazywanie danych o: zaakceptowanym ruchu, blokowanym ruchu, aktywności administratorów, zużyciu zasobów oraz stanie pracy systemu. Ponadto zapewnia możliwość jednoczesnego wysyłania logów do wielu serwerów logowania.</w:t>
      </w:r>
    </w:p>
    <w:p w14:paraId="28238809" w14:textId="77777777" w:rsidR="00953A20" w:rsidRPr="004B7E94" w:rsidRDefault="00953A20" w:rsidP="004B7E94">
      <w:pPr>
        <w:pStyle w:val="Akapitzlist"/>
        <w:numPr>
          <w:ilvl w:val="0"/>
          <w:numId w:val="47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Logowanie obejmuje zdarzenia dotyczące wszystkich modułów sieciowych i bezpieczeństwa.</w:t>
      </w:r>
    </w:p>
    <w:p w14:paraId="76269989" w14:textId="77777777" w:rsidR="00953A20" w:rsidRPr="004B7E94" w:rsidRDefault="00953A20" w:rsidP="004B7E94">
      <w:pPr>
        <w:pStyle w:val="Akapitzlist"/>
        <w:numPr>
          <w:ilvl w:val="0"/>
          <w:numId w:val="47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Możliwość włączenia logowania per reguła w polityce firewall.</w:t>
      </w:r>
    </w:p>
    <w:p w14:paraId="41DD0110" w14:textId="77777777" w:rsidR="00953A20" w:rsidRPr="004B7E94" w:rsidRDefault="00953A20" w:rsidP="004B7E94">
      <w:pPr>
        <w:pStyle w:val="Akapitzlist"/>
        <w:numPr>
          <w:ilvl w:val="0"/>
          <w:numId w:val="47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System zapewnia możliwość logowania do serwera SYSLOG.</w:t>
      </w:r>
    </w:p>
    <w:p w14:paraId="567E8E6A" w14:textId="77777777" w:rsidR="00953A20" w:rsidRPr="004B7E94" w:rsidRDefault="00953A20" w:rsidP="004B7E94">
      <w:pPr>
        <w:pStyle w:val="Akapitzlist"/>
        <w:numPr>
          <w:ilvl w:val="0"/>
          <w:numId w:val="47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lastRenderedPageBreak/>
        <w:t>Przesyłanie SYSLOG do zewnętrznych systemów jest możliwe z wykorzystaniem protokołu TCP oraz szyfrowania SSL/TLS.</w:t>
      </w:r>
    </w:p>
    <w:p w14:paraId="502A5CE9" w14:textId="77777777" w:rsidR="00953A20" w:rsidRPr="004B7E94" w:rsidRDefault="00953A20" w:rsidP="00953A20">
      <w:pPr>
        <w:pStyle w:val="Nagwek1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4B7E94">
        <w:rPr>
          <w:rFonts w:ascii="Calibri" w:hAnsi="Calibri" w:cs="Calibri"/>
          <w:b/>
          <w:bCs/>
          <w:color w:val="000000"/>
          <w:sz w:val="22"/>
          <w:szCs w:val="22"/>
        </w:rPr>
        <w:t>Testy wydajnościowe oraz funkcjonalne</w:t>
      </w:r>
    </w:p>
    <w:p w14:paraId="043B3FC6" w14:textId="77777777" w:rsidR="00953A20" w:rsidRPr="004B7E94" w:rsidRDefault="00953A20" w:rsidP="004B7E94">
      <w:pPr>
        <w:pStyle w:val="Akapitzlist"/>
        <w:numPr>
          <w:ilvl w:val="0"/>
          <w:numId w:val="48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Wszystkie funkcje i parametry wydajnościowe systemu mogą być zweryfikowane w oparciu o oficjalną (publicznie dostępną) dokumentację producenta oraz wykonane testy.</w:t>
      </w:r>
    </w:p>
    <w:p w14:paraId="700A3C55" w14:textId="77777777" w:rsidR="00953A20" w:rsidRPr="004B7E94" w:rsidRDefault="00953A20" w:rsidP="00953A20">
      <w:pPr>
        <w:pStyle w:val="Nagwek1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4B7E94">
        <w:rPr>
          <w:rFonts w:ascii="Calibri" w:hAnsi="Calibri" w:cs="Calibri"/>
          <w:b/>
          <w:bCs/>
          <w:color w:val="000000"/>
          <w:sz w:val="22"/>
          <w:szCs w:val="22"/>
        </w:rPr>
        <w:t>Serwisy i licencje</w:t>
      </w:r>
    </w:p>
    <w:p w14:paraId="53B98BED" w14:textId="77777777" w:rsidR="00953A20" w:rsidRPr="004B7E94" w:rsidRDefault="00953A20" w:rsidP="00953A20">
      <w:pPr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Do korzystania z aktualnych baz funkcji ochronnych producenta i serwisów wymagane są licencje:</w:t>
      </w:r>
    </w:p>
    <w:p w14:paraId="1039F777" w14:textId="3A50A9F8" w:rsidR="00953A20" w:rsidRPr="004B7E94" w:rsidRDefault="00953A20" w:rsidP="00953A20">
      <w:pPr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Kontrola Aplikacji, IPS, Antywirus (z uwzględnieniem sygnatur do ochrony urządzeń mobilnych - co najmniej dla systemu operacyjnego Android</w:t>
      </w:r>
      <w:r w:rsidR="00C94A1A" w:rsidRPr="004B7E94">
        <w:rPr>
          <w:rFonts w:ascii="Calibri" w:hAnsi="Calibri" w:cs="Calibri"/>
          <w:sz w:val="22"/>
          <w:szCs w:val="22"/>
        </w:rPr>
        <w:t xml:space="preserve"> – lub równoważny</w:t>
      </w:r>
      <w:r w:rsidRPr="004B7E94">
        <w:rPr>
          <w:rFonts w:ascii="Calibri" w:hAnsi="Calibri" w:cs="Calibri"/>
          <w:sz w:val="22"/>
          <w:szCs w:val="22"/>
        </w:rPr>
        <w:t xml:space="preserve">), Analiza typu </w:t>
      </w:r>
      <w:proofErr w:type="spellStart"/>
      <w:r w:rsidRPr="004B7E94">
        <w:rPr>
          <w:rFonts w:ascii="Calibri" w:hAnsi="Calibri" w:cs="Calibri"/>
          <w:sz w:val="22"/>
          <w:szCs w:val="22"/>
        </w:rPr>
        <w:t>Sandbox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4B7E94">
        <w:rPr>
          <w:rFonts w:ascii="Calibri" w:hAnsi="Calibri" w:cs="Calibri"/>
          <w:sz w:val="22"/>
          <w:szCs w:val="22"/>
        </w:rPr>
        <w:t>cloud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4B7E94">
        <w:rPr>
          <w:rFonts w:ascii="Calibri" w:hAnsi="Calibri" w:cs="Calibri"/>
          <w:sz w:val="22"/>
          <w:szCs w:val="22"/>
        </w:rPr>
        <w:t>Antyspam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, Web </w:t>
      </w:r>
      <w:proofErr w:type="spellStart"/>
      <w:r w:rsidRPr="004B7E94">
        <w:rPr>
          <w:rFonts w:ascii="Calibri" w:hAnsi="Calibri" w:cs="Calibri"/>
          <w:sz w:val="22"/>
          <w:szCs w:val="22"/>
        </w:rPr>
        <w:t>Filtering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, bazy </w:t>
      </w:r>
      <w:proofErr w:type="spellStart"/>
      <w:r w:rsidRPr="004B7E94">
        <w:rPr>
          <w:rFonts w:ascii="Calibri" w:hAnsi="Calibri" w:cs="Calibri"/>
          <w:sz w:val="22"/>
          <w:szCs w:val="22"/>
        </w:rPr>
        <w:t>reputacyjne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adresów IP/domen na okres minimum 18 miesięcy</w:t>
      </w:r>
      <w:r w:rsidR="00FD595C" w:rsidRPr="004B7E94">
        <w:rPr>
          <w:rFonts w:ascii="Calibri" w:hAnsi="Calibri" w:cs="Calibri"/>
          <w:sz w:val="22"/>
          <w:szCs w:val="22"/>
        </w:rPr>
        <w:t>.</w:t>
      </w:r>
    </w:p>
    <w:p w14:paraId="04BEFBCC" w14:textId="77777777" w:rsidR="00953A20" w:rsidRPr="004B7E94" w:rsidRDefault="00953A20" w:rsidP="00953A20">
      <w:pPr>
        <w:pStyle w:val="Nagwek1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4B7E94">
        <w:rPr>
          <w:rFonts w:ascii="Calibri" w:hAnsi="Calibri" w:cs="Calibri"/>
          <w:b/>
          <w:bCs/>
          <w:color w:val="000000"/>
          <w:sz w:val="22"/>
          <w:szCs w:val="22"/>
        </w:rPr>
        <w:t>Gwarancja oraz wsparcie</w:t>
      </w:r>
    </w:p>
    <w:p w14:paraId="2DCE848C" w14:textId="77777777" w:rsidR="00953A20" w:rsidRPr="004B7E94" w:rsidRDefault="00953A20" w:rsidP="004B7E94">
      <w:pPr>
        <w:pStyle w:val="Akapitzlist"/>
        <w:numPr>
          <w:ilvl w:val="0"/>
          <w:numId w:val="49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4B7E94">
        <w:rPr>
          <w:rFonts w:ascii="Calibri" w:hAnsi="Calibri" w:cs="Calibri"/>
          <w:sz w:val="22"/>
          <w:szCs w:val="22"/>
        </w:rPr>
        <w:t>System jest objęty serwisem gwarancyjnym producenta przez okres minimum 18 miesięcy, polegającym na naprawie lub wymianie urządzenia w przypadku jego wadliwości w trybie AHR (</w:t>
      </w:r>
      <w:proofErr w:type="spellStart"/>
      <w:r w:rsidRPr="004B7E94">
        <w:rPr>
          <w:rFonts w:ascii="Calibri" w:hAnsi="Calibri" w:cs="Calibri"/>
          <w:sz w:val="22"/>
          <w:szCs w:val="22"/>
        </w:rPr>
        <w:t>advanced</w:t>
      </w:r>
      <w:proofErr w:type="spellEnd"/>
      <w:r w:rsidRPr="004B7E94">
        <w:rPr>
          <w:rFonts w:ascii="Calibri" w:hAnsi="Calibri" w:cs="Calibri"/>
          <w:sz w:val="22"/>
          <w:szCs w:val="22"/>
        </w:rPr>
        <w:t xml:space="preserve"> hardware </w:t>
      </w:r>
      <w:proofErr w:type="spellStart"/>
      <w:r w:rsidRPr="004B7E94">
        <w:rPr>
          <w:rFonts w:ascii="Calibri" w:hAnsi="Calibri" w:cs="Calibri"/>
          <w:sz w:val="22"/>
          <w:szCs w:val="22"/>
        </w:rPr>
        <w:t>replacement</w:t>
      </w:r>
      <w:proofErr w:type="spellEnd"/>
      <w:r w:rsidRPr="004B7E94">
        <w:rPr>
          <w:rFonts w:ascii="Calibri" w:hAnsi="Calibri" w:cs="Calibri"/>
          <w:sz w:val="22"/>
          <w:szCs w:val="22"/>
        </w:rPr>
        <w:t>). W ramach tego serwisu producent zapewnia dostęp do aktualizacji oprogramowania oraz wsparcie techniczne w trybie 24x7.</w:t>
      </w:r>
    </w:p>
    <w:p w14:paraId="085D08C2" w14:textId="77777777" w:rsidR="00953A20" w:rsidRPr="004B7E94" w:rsidRDefault="00953A20" w:rsidP="00953A20">
      <w:pPr>
        <w:pStyle w:val="Akapitzlist"/>
        <w:jc w:val="both"/>
        <w:rPr>
          <w:rFonts w:ascii="Calibri" w:hAnsi="Calibri" w:cs="Calibri"/>
          <w:sz w:val="22"/>
          <w:szCs w:val="22"/>
        </w:rPr>
      </w:pPr>
    </w:p>
    <w:p w14:paraId="3F7B1A6B" w14:textId="77777777" w:rsidR="00953A20" w:rsidRPr="004B7E94" w:rsidRDefault="00953A20">
      <w:pPr>
        <w:rPr>
          <w:rFonts w:ascii="Calibri" w:hAnsi="Calibri" w:cs="Calibri"/>
          <w:b/>
          <w:bCs/>
          <w:sz w:val="22"/>
          <w:szCs w:val="22"/>
        </w:rPr>
      </w:pPr>
    </w:p>
    <w:sectPr w:rsidR="00953A20" w:rsidRPr="004B7E9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AAC4C" w14:textId="77777777" w:rsidR="00E97175" w:rsidRDefault="00E97175" w:rsidP="0059122D">
      <w:pPr>
        <w:spacing w:after="0" w:line="240" w:lineRule="auto"/>
      </w:pPr>
      <w:r>
        <w:separator/>
      </w:r>
    </w:p>
  </w:endnote>
  <w:endnote w:type="continuationSeparator" w:id="0">
    <w:p w14:paraId="70842683" w14:textId="77777777" w:rsidR="00E97175" w:rsidRDefault="00E97175" w:rsidP="0059122D">
      <w:pPr>
        <w:spacing w:after="0" w:line="240" w:lineRule="auto"/>
      </w:pPr>
      <w:r>
        <w:continuationSeparator/>
      </w:r>
    </w:p>
  </w:endnote>
  <w:endnote w:type="continuationNotice" w:id="1">
    <w:p w14:paraId="0E7F5EB9" w14:textId="77777777" w:rsidR="00E97175" w:rsidRDefault="00E9717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6BCE2" w14:textId="77777777" w:rsidR="00D13450" w:rsidRDefault="00D1345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1B259" w14:textId="665CFD50" w:rsidR="0059122D" w:rsidRDefault="0059122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4E34A" w14:textId="77777777" w:rsidR="00D13450" w:rsidRDefault="00D134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623B9" w14:textId="77777777" w:rsidR="00E97175" w:rsidRDefault="00E97175" w:rsidP="0059122D">
      <w:pPr>
        <w:spacing w:after="0" w:line="240" w:lineRule="auto"/>
      </w:pPr>
      <w:r>
        <w:separator/>
      </w:r>
    </w:p>
  </w:footnote>
  <w:footnote w:type="continuationSeparator" w:id="0">
    <w:p w14:paraId="0F5B6C61" w14:textId="77777777" w:rsidR="00E97175" w:rsidRDefault="00E97175" w:rsidP="0059122D">
      <w:pPr>
        <w:spacing w:after="0" w:line="240" w:lineRule="auto"/>
      </w:pPr>
      <w:r>
        <w:continuationSeparator/>
      </w:r>
    </w:p>
  </w:footnote>
  <w:footnote w:type="continuationNotice" w:id="1">
    <w:p w14:paraId="1E8A6C66" w14:textId="77777777" w:rsidR="00E97175" w:rsidRDefault="00E9717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3CC60" w14:textId="77777777" w:rsidR="00D13450" w:rsidRDefault="00D1345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C5B57" w14:textId="708DB902" w:rsidR="0059122D" w:rsidRDefault="0059122D">
    <w:pPr>
      <w:pStyle w:val="Nagwek"/>
    </w:pPr>
    <w:r>
      <w:rPr>
        <w:noProof/>
      </w:rPr>
      <w:drawing>
        <wp:inline distT="0" distB="0" distL="0" distR="0" wp14:anchorId="07FF6C47" wp14:editId="134413FC">
          <wp:extent cx="5760720" cy="822325"/>
          <wp:effectExtent l="0" t="0" r="0" b="0"/>
          <wp:docPr id="1295384347" name="Obraz 5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5384347" name="Obraz 5" descr="Obraz zawierający tekst, zrzut ekranu, Czcionka, linia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6A4A2" w14:textId="77777777" w:rsidR="00D13450" w:rsidRDefault="00D134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86D0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2285D3D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" w15:restartNumberingAfterBreak="0">
    <w:nsid w:val="0228759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03D47E47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nsid w:val="09B80D2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" w15:restartNumberingAfterBreak="0">
    <w:nsid w:val="0A255A53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" w15:restartNumberingAfterBreak="0">
    <w:nsid w:val="0C6F376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12557AEC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8" w15:restartNumberingAfterBreak="0">
    <w:nsid w:val="142D3A1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145F41B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" w15:restartNumberingAfterBreak="0">
    <w:nsid w:val="14D01184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1" w15:restartNumberingAfterBreak="0">
    <w:nsid w:val="162B135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" w15:restartNumberingAfterBreak="0">
    <w:nsid w:val="17EF6153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3" w15:restartNumberingAfterBreak="0">
    <w:nsid w:val="1AF565A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4" w15:restartNumberingAfterBreak="0">
    <w:nsid w:val="1BC03C6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5" w15:restartNumberingAfterBreak="0">
    <w:nsid w:val="1E8F066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6" w15:restartNumberingAfterBreak="0">
    <w:nsid w:val="2150232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7" w15:restartNumberingAfterBreak="0">
    <w:nsid w:val="22F84B3D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8" w15:restartNumberingAfterBreak="0">
    <w:nsid w:val="2398414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271D4FD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0" w15:restartNumberingAfterBreak="0">
    <w:nsid w:val="2C9D480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1" w15:restartNumberingAfterBreak="0">
    <w:nsid w:val="2E9B38A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2" w15:restartNumberingAfterBreak="0">
    <w:nsid w:val="30BE2A2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34E74D4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4" w15:restartNumberingAfterBreak="0">
    <w:nsid w:val="3667395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5" w15:restartNumberingAfterBreak="0">
    <w:nsid w:val="36E5371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6" w15:restartNumberingAfterBreak="0">
    <w:nsid w:val="3F2D5EC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7" w15:restartNumberingAfterBreak="0">
    <w:nsid w:val="43A25CF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8" w15:restartNumberingAfterBreak="0">
    <w:nsid w:val="440414EC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9" w15:restartNumberingAfterBreak="0">
    <w:nsid w:val="47141E1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0" w15:restartNumberingAfterBreak="0">
    <w:nsid w:val="4792717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1" w15:restartNumberingAfterBreak="0">
    <w:nsid w:val="4AB0090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2" w15:restartNumberingAfterBreak="0">
    <w:nsid w:val="4E3C0E7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3" w15:restartNumberingAfterBreak="0">
    <w:nsid w:val="54963D0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4" w15:restartNumberingAfterBreak="0">
    <w:nsid w:val="54AE577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5" w15:restartNumberingAfterBreak="0">
    <w:nsid w:val="55E20E4F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6" w15:restartNumberingAfterBreak="0">
    <w:nsid w:val="55F27B1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7" w15:restartNumberingAfterBreak="0">
    <w:nsid w:val="5748396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8" w15:restartNumberingAfterBreak="0">
    <w:nsid w:val="58E472F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9" w15:restartNumberingAfterBreak="0">
    <w:nsid w:val="5AE379B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0" w15:restartNumberingAfterBreak="0">
    <w:nsid w:val="5F53403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1" w15:restartNumberingAfterBreak="0">
    <w:nsid w:val="6414261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2" w15:restartNumberingAfterBreak="0">
    <w:nsid w:val="6A5F7DE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3" w15:restartNumberingAfterBreak="0">
    <w:nsid w:val="6EA74F3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4" w15:restartNumberingAfterBreak="0">
    <w:nsid w:val="6EE174F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5" w15:restartNumberingAfterBreak="0">
    <w:nsid w:val="73960D6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6" w15:restartNumberingAfterBreak="0">
    <w:nsid w:val="74801306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7" w15:restartNumberingAfterBreak="0">
    <w:nsid w:val="76CF22E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8" w15:restartNumberingAfterBreak="0">
    <w:nsid w:val="793F353D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9" w15:restartNumberingAfterBreak="0">
    <w:nsid w:val="7CFE6830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num w:numId="1" w16cid:durableId="1613971851">
    <w:abstractNumId w:val="36"/>
  </w:num>
  <w:num w:numId="2" w16cid:durableId="967854107">
    <w:abstractNumId w:val="9"/>
  </w:num>
  <w:num w:numId="3" w16cid:durableId="1654794077">
    <w:abstractNumId w:val="29"/>
  </w:num>
  <w:num w:numId="4" w16cid:durableId="1671253781">
    <w:abstractNumId w:val="4"/>
    <w:lvlOverride w:ilvl="0">
      <w:startOverride w:val="1"/>
    </w:lvlOverride>
  </w:num>
  <w:num w:numId="5" w16cid:durableId="434323622">
    <w:abstractNumId w:val="13"/>
    <w:lvlOverride w:ilvl="0">
      <w:startOverride w:val="1"/>
    </w:lvlOverride>
  </w:num>
  <w:num w:numId="6" w16cid:durableId="462964657">
    <w:abstractNumId w:val="44"/>
  </w:num>
  <w:num w:numId="7" w16cid:durableId="1381056362">
    <w:abstractNumId w:val="12"/>
    <w:lvlOverride w:ilvl="0">
      <w:startOverride w:val="1"/>
    </w:lvlOverride>
  </w:num>
  <w:num w:numId="8" w16cid:durableId="1979341091">
    <w:abstractNumId w:val="7"/>
    <w:lvlOverride w:ilvl="0">
      <w:startOverride w:val="1"/>
    </w:lvlOverride>
  </w:num>
  <w:num w:numId="9" w16cid:durableId="1830294013">
    <w:abstractNumId w:val="48"/>
    <w:lvlOverride w:ilvl="0">
      <w:startOverride w:val="1"/>
    </w:lvlOverride>
  </w:num>
  <w:num w:numId="10" w16cid:durableId="544559233">
    <w:abstractNumId w:val="18"/>
  </w:num>
  <w:num w:numId="11" w16cid:durableId="950477216">
    <w:abstractNumId w:val="14"/>
  </w:num>
  <w:num w:numId="12" w16cid:durableId="1939215361">
    <w:abstractNumId w:val="20"/>
  </w:num>
  <w:num w:numId="13" w16cid:durableId="893153494">
    <w:abstractNumId w:val="31"/>
  </w:num>
  <w:num w:numId="14" w16cid:durableId="1177040432">
    <w:abstractNumId w:val="32"/>
  </w:num>
  <w:num w:numId="15" w16cid:durableId="1168521115">
    <w:abstractNumId w:val="26"/>
  </w:num>
  <w:num w:numId="16" w16cid:durableId="594481347">
    <w:abstractNumId w:val="40"/>
  </w:num>
  <w:num w:numId="17" w16cid:durableId="1930002029">
    <w:abstractNumId w:val="43"/>
  </w:num>
  <w:num w:numId="18" w16cid:durableId="963773383">
    <w:abstractNumId w:val="42"/>
  </w:num>
  <w:num w:numId="19" w16cid:durableId="679817010">
    <w:abstractNumId w:val="47"/>
    <w:lvlOverride w:ilvl="0">
      <w:startOverride w:val="1"/>
    </w:lvlOverride>
  </w:num>
  <w:num w:numId="20" w16cid:durableId="2132363362">
    <w:abstractNumId w:val="27"/>
  </w:num>
  <w:num w:numId="21" w16cid:durableId="128130409">
    <w:abstractNumId w:val="22"/>
  </w:num>
  <w:num w:numId="22" w16cid:durableId="1690060113">
    <w:abstractNumId w:val="23"/>
  </w:num>
  <w:num w:numId="23" w16cid:durableId="851771422">
    <w:abstractNumId w:val="39"/>
  </w:num>
  <w:num w:numId="24" w16cid:durableId="1069811962">
    <w:abstractNumId w:val="24"/>
  </w:num>
  <w:num w:numId="25" w16cid:durableId="1525829419">
    <w:abstractNumId w:val="8"/>
  </w:num>
  <w:num w:numId="26" w16cid:durableId="1957518461">
    <w:abstractNumId w:val="0"/>
  </w:num>
  <w:num w:numId="27" w16cid:durableId="997003624">
    <w:abstractNumId w:val="41"/>
  </w:num>
  <w:num w:numId="28" w16cid:durableId="412241442">
    <w:abstractNumId w:val="38"/>
  </w:num>
  <w:num w:numId="29" w16cid:durableId="964001114">
    <w:abstractNumId w:val="2"/>
  </w:num>
  <w:num w:numId="30" w16cid:durableId="1752583894">
    <w:abstractNumId w:val="37"/>
  </w:num>
  <w:num w:numId="31" w16cid:durableId="1628122371">
    <w:abstractNumId w:val="6"/>
  </w:num>
  <w:num w:numId="32" w16cid:durableId="2031953150">
    <w:abstractNumId w:val="30"/>
  </w:num>
  <w:num w:numId="33" w16cid:durableId="308949670">
    <w:abstractNumId w:val="45"/>
  </w:num>
  <w:num w:numId="34" w16cid:durableId="543756696">
    <w:abstractNumId w:val="16"/>
  </w:num>
  <w:num w:numId="35" w16cid:durableId="510143178">
    <w:abstractNumId w:val="10"/>
    <w:lvlOverride w:ilvl="0">
      <w:startOverride w:val="1"/>
    </w:lvlOverride>
  </w:num>
  <w:num w:numId="36" w16cid:durableId="89279650">
    <w:abstractNumId w:val="28"/>
    <w:lvlOverride w:ilvl="0">
      <w:startOverride w:val="1"/>
    </w:lvlOverride>
  </w:num>
  <w:num w:numId="37" w16cid:durableId="343366531">
    <w:abstractNumId w:val="19"/>
    <w:lvlOverride w:ilvl="0">
      <w:startOverride w:val="1"/>
    </w:lvlOverride>
  </w:num>
  <w:num w:numId="38" w16cid:durableId="1796682368">
    <w:abstractNumId w:val="17"/>
    <w:lvlOverride w:ilvl="0">
      <w:startOverride w:val="1"/>
    </w:lvlOverride>
  </w:num>
  <w:num w:numId="39" w16cid:durableId="1820996023">
    <w:abstractNumId w:val="35"/>
    <w:lvlOverride w:ilvl="0">
      <w:startOverride w:val="1"/>
    </w:lvlOverride>
  </w:num>
  <w:num w:numId="40" w16cid:durableId="1834493611">
    <w:abstractNumId w:val="15"/>
    <w:lvlOverride w:ilvl="0">
      <w:startOverride w:val="1"/>
    </w:lvlOverride>
  </w:num>
  <w:num w:numId="41" w16cid:durableId="154614488">
    <w:abstractNumId w:val="3"/>
    <w:lvlOverride w:ilvl="0">
      <w:startOverride w:val="1"/>
    </w:lvlOverride>
  </w:num>
  <w:num w:numId="42" w16cid:durableId="2116975382">
    <w:abstractNumId w:val="1"/>
    <w:lvlOverride w:ilvl="0">
      <w:startOverride w:val="1"/>
    </w:lvlOverride>
  </w:num>
  <w:num w:numId="43" w16cid:durableId="146671835">
    <w:abstractNumId w:val="34"/>
  </w:num>
  <w:num w:numId="44" w16cid:durableId="939990971">
    <w:abstractNumId w:val="11"/>
  </w:num>
  <w:num w:numId="45" w16cid:durableId="518739397">
    <w:abstractNumId w:val="21"/>
  </w:num>
  <w:num w:numId="46" w16cid:durableId="395863972">
    <w:abstractNumId w:val="49"/>
    <w:lvlOverride w:ilvl="0">
      <w:startOverride w:val="1"/>
    </w:lvlOverride>
  </w:num>
  <w:num w:numId="47" w16cid:durableId="354771585">
    <w:abstractNumId w:val="33"/>
    <w:lvlOverride w:ilvl="0">
      <w:startOverride w:val="1"/>
    </w:lvlOverride>
  </w:num>
  <w:num w:numId="48" w16cid:durableId="452990643">
    <w:abstractNumId w:val="46"/>
    <w:lvlOverride w:ilvl="0">
      <w:startOverride w:val="1"/>
    </w:lvlOverride>
  </w:num>
  <w:num w:numId="49" w16cid:durableId="3363984">
    <w:abstractNumId w:val="5"/>
    <w:lvlOverride w:ilvl="0">
      <w:startOverride w:val="1"/>
    </w:lvlOverride>
  </w:num>
  <w:num w:numId="50" w16cid:durableId="626200971">
    <w:abstractNumId w:val="25"/>
    <w:lvlOverride w:ilvl="0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361"/>
    <w:rsid w:val="000124AF"/>
    <w:rsid w:val="00052A84"/>
    <w:rsid w:val="000B25A9"/>
    <w:rsid w:val="000D7D5F"/>
    <w:rsid w:val="000E2507"/>
    <w:rsid w:val="000F7C5A"/>
    <w:rsid w:val="00123F81"/>
    <w:rsid w:val="0018464B"/>
    <w:rsid w:val="00193A8F"/>
    <w:rsid w:val="002B71F2"/>
    <w:rsid w:val="002D0361"/>
    <w:rsid w:val="003016A3"/>
    <w:rsid w:val="00385E75"/>
    <w:rsid w:val="00482551"/>
    <w:rsid w:val="00487333"/>
    <w:rsid w:val="004B7E94"/>
    <w:rsid w:val="00574A8B"/>
    <w:rsid w:val="0059122D"/>
    <w:rsid w:val="0069660F"/>
    <w:rsid w:val="006A6777"/>
    <w:rsid w:val="006A7F37"/>
    <w:rsid w:val="006B70C0"/>
    <w:rsid w:val="00701CD8"/>
    <w:rsid w:val="00730B0F"/>
    <w:rsid w:val="00740C12"/>
    <w:rsid w:val="00783342"/>
    <w:rsid w:val="007E5BF7"/>
    <w:rsid w:val="0089328B"/>
    <w:rsid w:val="00953A20"/>
    <w:rsid w:val="0095673A"/>
    <w:rsid w:val="00962922"/>
    <w:rsid w:val="00993146"/>
    <w:rsid w:val="00AB64A3"/>
    <w:rsid w:val="00B10ECA"/>
    <w:rsid w:val="00B924DF"/>
    <w:rsid w:val="00B92B54"/>
    <w:rsid w:val="00BB7C1E"/>
    <w:rsid w:val="00BD1F3D"/>
    <w:rsid w:val="00C94A1A"/>
    <w:rsid w:val="00CB7508"/>
    <w:rsid w:val="00D13450"/>
    <w:rsid w:val="00D67CD9"/>
    <w:rsid w:val="00D911DD"/>
    <w:rsid w:val="00DF1B6F"/>
    <w:rsid w:val="00E068E3"/>
    <w:rsid w:val="00E97175"/>
    <w:rsid w:val="00EC391A"/>
    <w:rsid w:val="00F70984"/>
    <w:rsid w:val="00FD595C"/>
    <w:rsid w:val="00FE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BCF13"/>
  <w15:chartTrackingRefBased/>
  <w15:docId w15:val="{EB13D396-AF1F-4B11-A884-4FDA67B68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03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03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03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03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03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03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03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03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03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03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03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03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036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036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036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036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036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036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03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03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03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03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03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0361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Akapit z listą BS,CW_Lista,Colorful List Accent 1,Akapit z listą4,Akapit z listą1,Średnia siatka 1 — akcent 21,sw tekst,Wypunktowanie,Colorful List - Accent 11,Kolorowa lista — akcent 12"/>
    <w:basedOn w:val="Normalny"/>
    <w:link w:val="AkapitzlistZnak"/>
    <w:uiPriority w:val="34"/>
    <w:qFormat/>
    <w:rsid w:val="002D036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036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03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036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036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91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122D"/>
  </w:style>
  <w:style w:type="paragraph" w:styleId="Stopka">
    <w:name w:val="footer"/>
    <w:basedOn w:val="Normalny"/>
    <w:link w:val="StopkaZnak"/>
    <w:uiPriority w:val="99"/>
    <w:unhideWhenUsed/>
    <w:rsid w:val="00591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122D"/>
  </w:style>
  <w:style w:type="paragraph" w:styleId="NormalnyWeb">
    <w:name w:val="Normal (Web)"/>
    <w:basedOn w:val="Normalny"/>
    <w:uiPriority w:val="99"/>
    <w:unhideWhenUsed/>
    <w:rsid w:val="00953A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AkapitzlistZnak">
    <w:name w:val="Akapit z listą Znak"/>
    <w:aliases w:val="L1 Znak,Numerowanie Znak,Akapit z listą5 Znak,Akapit z listą BS Znak,CW_Lista Znak,Colorful List Accent 1 Znak,Akapit z listą4 Znak,Akapit z listą1 Znak,Średnia siatka 1 — akcent 21 Znak,sw tekst Znak,Wypunktowanie Znak"/>
    <w:link w:val="Akapitzlist"/>
    <w:uiPriority w:val="34"/>
    <w:locked/>
    <w:rsid w:val="00953A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41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1c6f2a7-4b03-4673-be77-9ad08c95ef6a" xsi:nil="true"/>
    <lcf76f155ced4ddcb4097134ff3c332f xmlns="d31557f1-dc6a-4dbc-8eff-154a282ad57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1720AAB07F18428FEEC2EF7D36A92C" ma:contentTypeVersion="10" ma:contentTypeDescription="Create a new document." ma:contentTypeScope="" ma:versionID="72b8def535e3790b726a95aa0ac1a613">
  <xsd:schema xmlns:xsd="http://www.w3.org/2001/XMLSchema" xmlns:xs="http://www.w3.org/2001/XMLSchema" xmlns:p="http://schemas.microsoft.com/office/2006/metadata/properties" xmlns:ns2="d31557f1-dc6a-4dbc-8eff-154a282ad576" xmlns:ns3="91c6f2a7-4b03-4673-be77-9ad08c95ef6a" targetNamespace="http://schemas.microsoft.com/office/2006/metadata/properties" ma:root="true" ma:fieldsID="58579f8c54deaa50be7f439480f9a3df" ns2:_="" ns3:_="">
    <xsd:import namespace="d31557f1-dc6a-4dbc-8eff-154a282ad576"/>
    <xsd:import namespace="91c6f2a7-4b03-4673-be77-9ad08c95ef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1557f1-dc6a-4dbc-8eff-154a282ad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db43e73-5050-41d3-af0c-d130cdeff8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c6f2a7-4b03-4673-be77-9ad08c95ef6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60e5aea-cba7-4ba8-a1ee-ed740381ee97}" ma:internalName="TaxCatchAll" ma:showField="CatchAllData" ma:web="91c6f2a7-4b03-4673-be77-9ad08c95ef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41D5AE-5E89-4E07-A84F-BBFA7C8FA4BB}">
  <ds:schemaRefs>
    <ds:schemaRef ds:uri="http://schemas.microsoft.com/office/2006/metadata/properties"/>
    <ds:schemaRef ds:uri="http://schemas.microsoft.com/office/infopath/2007/PartnerControls"/>
    <ds:schemaRef ds:uri="91c6f2a7-4b03-4673-be77-9ad08c95ef6a"/>
    <ds:schemaRef ds:uri="d31557f1-dc6a-4dbc-8eff-154a282ad576"/>
  </ds:schemaRefs>
</ds:datastoreItem>
</file>

<file path=customXml/itemProps2.xml><?xml version="1.0" encoding="utf-8"?>
<ds:datastoreItem xmlns:ds="http://schemas.openxmlformats.org/officeDocument/2006/customXml" ds:itemID="{C364839D-15C6-4350-8A2F-976DC079B5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1557f1-dc6a-4dbc-8eff-154a282ad576"/>
    <ds:schemaRef ds:uri="91c6f2a7-4b03-4673-be77-9ad08c95ef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CB81AC-1731-46A5-AA23-CFBB7531B8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2490</Words>
  <Characters>14940</Characters>
  <Application>Microsoft Office Word</Application>
  <DocSecurity>0</DocSecurity>
  <Lines>124</Lines>
  <Paragraphs>34</Paragraphs>
  <ScaleCrop>false</ScaleCrop>
  <Company/>
  <LinksUpToDate>false</LinksUpToDate>
  <CharactersWithSpaces>17396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Budziszewska</dc:creator>
  <cp:keywords/>
  <dc:description/>
  <cp:lastModifiedBy>PC37</cp:lastModifiedBy>
  <cp:revision>2</cp:revision>
  <dcterms:created xsi:type="dcterms:W3CDTF">2025-03-27T11:55:00Z</dcterms:created>
  <dcterms:modified xsi:type="dcterms:W3CDTF">2025-03-27T11:55:00Z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0x010100281720AAB07F18428FEEC2EF7D36A92C</vt:lpwstr>
  </property>
  <property fmtid="{D5CDD505-2E9C-101B-9397-08002B2CF9AE}" pid="3" name="MediaServiceImageTags">
    <vt:lpwstr/>
  </property>
</Properties>
</file>